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0F1" w:rsidRDefault="0044529F">
      <w:pPr>
        <w:pStyle w:val="Balk11"/>
        <w:spacing w:before="74"/>
        <w:ind w:right="2870"/>
      </w:pPr>
      <w:r>
        <w:t>MUNZUR ÜNİVERSİTESİ</w:t>
      </w:r>
    </w:p>
    <w:p w:rsidR="00DF60F1" w:rsidRDefault="00DF60F1">
      <w:pPr>
        <w:pStyle w:val="GvdeMetni"/>
        <w:spacing w:before="3"/>
        <w:ind w:left="0"/>
        <w:rPr>
          <w:b/>
          <w:i/>
          <w:sz w:val="20"/>
        </w:rPr>
      </w:pPr>
    </w:p>
    <w:p w:rsidR="00DF60F1" w:rsidRDefault="0044529F">
      <w:pPr>
        <w:spacing w:after="6" w:line="506" w:lineRule="auto"/>
        <w:ind w:left="2830" w:right="2874"/>
        <w:jc w:val="center"/>
        <w:rPr>
          <w:b/>
          <w:i/>
          <w:sz w:val="18"/>
        </w:rPr>
      </w:pPr>
      <w:r>
        <w:rPr>
          <w:b/>
          <w:i/>
          <w:sz w:val="18"/>
        </w:rPr>
        <w:t>YAPI İŞLERİ VE TEKNİK DAİRE BAŞKANLIĞI HİZMET STANDARTLARI TABLOSU</w:t>
      </w:r>
    </w:p>
    <w:tbl>
      <w:tblPr>
        <w:tblStyle w:val="TableNormal"/>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3646"/>
        <w:gridCol w:w="2734"/>
        <w:gridCol w:w="1983"/>
      </w:tblGrid>
      <w:tr w:rsidR="00DF60F1">
        <w:trPr>
          <w:trHeight w:val="827"/>
        </w:trPr>
        <w:tc>
          <w:tcPr>
            <w:tcW w:w="960" w:type="dxa"/>
          </w:tcPr>
          <w:p w:rsidR="00DF60F1" w:rsidRDefault="0044529F">
            <w:pPr>
              <w:pStyle w:val="TableParagraph"/>
              <w:ind w:left="343" w:right="236" w:hanging="80"/>
              <w:rPr>
                <w:b/>
                <w:i/>
                <w:sz w:val="18"/>
              </w:rPr>
            </w:pPr>
            <w:r>
              <w:rPr>
                <w:b/>
                <w:i/>
                <w:sz w:val="18"/>
                <w:u w:val="single"/>
              </w:rPr>
              <w:t>SIRA</w:t>
            </w:r>
            <w:r>
              <w:rPr>
                <w:b/>
                <w:i/>
                <w:sz w:val="18"/>
              </w:rPr>
              <w:t xml:space="preserve"> </w:t>
            </w:r>
            <w:r>
              <w:rPr>
                <w:b/>
                <w:i/>
                <w:sz w:val="18"/>
                <w:u w:val="single"/>
              </w:rPr>
              <w:t>NO</w:t>
            </w:r>
          </w:p>
        </w:tc>
        <w:tc>
          <w:tcPr>
            <w:tcW w:w="3646" w:type="dxa"/>
          </w:tcPr>
          <w:p w:rsidR="00DF60F1" w:rsidRDefault="0044529F">
            <w:pPr>
              <w:pStyle w:val="TableParagraph"/>
              <w:spacing w:line="204" w:lineRule="exact"/>
              <w:ind w:left="885" w:right="877"/>
              <w:jc w:val="center"/>
              <w:rPr>
                <w:b/>
                <w:i/>
                <w:sz w:val="18"/>
              </w:rPr>
            </w:pPr>
            <w:r>
              <w:rPr>
                <w:b/>
                <w:i/>
                <w:sz w:val="18"/>
              </w:rPr>
              <w:t>HİZMETİN ADI</w:t>
            </w:r>
          </w:p>
        </w:tc>
        <w:tc>
          <w:tcPr>
            <w:tcW w:w="2734" w:type="dxa"/>
          </w:tcPr>
          <w:p w:rsidR="00DF60F1" w:rsidRDefault="0044529F">
            <w:pPr>
              <w:pStyle w:val="TableParagraph"/>
              <w:ind w:left="878" w:right="345" w:hanging="500"/>
              <w:rPr>
                <w:b/>
                <w:i/>
                <w:sz w:val="18"/>
              </w:rPr>
            </w:pPr>
            <w:r>
              <w:rPr>
                <w:b/>
                <w:i/>
                <w:sz w:val="18"/>
              </w:rPr>
              <w:t>BAŞVURUDA İSTENEN BELGELER</w:t>
            </w:r>
          </w:p>
        </w:tc>
        <w:tc>
          <w:tcPr>
            <w:tcW w:w="1983" w:type="dxa"/>
          </w:tcPr>
          <w:p w:rsidR="00DF60F1" w:rsidRDefault="0044529F">
            <w:pPr>
              <w:pStyle w:val="TableParagraph"/>
              <w:ind w:left="334" w:right="319"/>
              <w:jc w:val="center"/>
              <w:rPr>
                <w:b/>
                <w:i/>
                <w:sz w:val="18"/>
              </w:rPr>
            </w:pPr>
            <w:r>
              <w:rPr>
                <w:b/>
                <w:i/>
                <w:sz w:val="18"/>
              </w:rPr>
              <w:t>HİZMETİN TAMAMLANMA SÜRESİ</w:t>
            </w:r>
          </w:p>
          <w:p w:rsidR="00DF60F1" w:rsidRDefault="0044529F">
            <w:pPr>
              <w:pStyle w:val="TableParagraph"/>
              <w:spacing w:line="189" w:lineRule="exact"/>
              <w:ind w:left="329" w:right="319"/>
              <w:jc w:val="center"/>
              <w:rPr>
                <w:b/>
                <w:i/>
                <w:sz w:val="18"/>
              </w:rPr>
            </w:pPr>
            <w:r>
              <w:rPr>
                <w:b/>
                <w:i/>
                <w:sz w:val="18"/>
              </w:rPr>
              <w:t>(EN GEÇ)</w:t>
            </w:r>
          </w:p>
        </w:tc>
      </w:tr>
      <w:tr w:rsidR="00DF60F1">
        <w:trPr>
          <w:trHeight w:val="827"/>
        </w:trPr>
        <w:tc>
          <w:tcPr>
            <w:tcW w:w="960" w:type="dxa"/>
          </w:tcPr>
          <w:p w:rsidR="00DF60F1" w:rsidRDefault="0044529F">
            <w:pPr>
              <w:pStyle w:val="TableParagraph"/>
              <w:spacing w:line="204" w:lineRule="exact"/>
              <w:ind w:left="429"/>
              <w:rPr>
                <w:b/>
                <w:i/>
                <w:sz w:val="18"/>
              </w:rPr>
            </w:pPr>
            <w:r>
              <w:rPr>
                <w:b/>
                <w:i/>
                <w:w w:val="99"/>
                <w:sz w:val="18"/>
                <w:u w:val="single"/>
              </w:rPr>
              <w:t>1</w:t>
            </w:r>
          </w:p>
        </w:tc>
        <w:tc>
          <w:tcPr>
            <w:tcW w:w="3646" w:type="dxa"/>
          </w:tcPr>
          <w:p w:rsidR="00DF60F1" w:rsidRDefault="0044529F">
            <w:pPr>
              <w:pStyle w:val="TableParagraph"/>
              <w:spacing w:line="242" w:lineRule="auto"/>
              <w:ind w:left="887" w:right="876"/>
              <w:jc w:val="center"/>
              <w:rPr>
                <w:i/>
                <w:sz w:val="18"/>
              </w:rPr>
            </w:pPr>
            <w:r>
              <w:rPr>
                <w:i/>
                <w:sz w:val="18"/>
              </w:rPr>
              <w:t>Uygulama ve Detay Proje Onaylama</w:t>
            </w:r>
          </w:p>
          <w:p w:rsidR="00DF60F1" w:rsidRDefault="0044529F">
            <w:pPr>
              <w:pStyle w:val="TableParagraph"/>
              <w:spacing w:line="204" w:lineRule="exact"/>
              <w:ind w:left="887" w:right="877"/>
              <w:jc w:val="center"/>
              <w:rPr>
                <w:i/>
                <w:sz w:val="18"/>
              </w:rPr>
            </w:pPr>
            <w:r>
              <w:rPr>
                <w:i/>
                <w:sz w:val="18"/>
              </w:rPr>
              <w:t>İşlemleri</w:t>
            </w:r>
          </w:p>
        </w:tc>
        <w:tc>
          <w:tcPr>
            <w:tcW w:w="2734" w:type="dxa"/>
          </w:tcPr>
          <w:p w:rsidR="00DF60F1" w:rsidRDefault="0044529F">
            <w:pPr>
              <w:pStyle w:val="TableParagraph"/>
              <w:spacing w:line="204" w:lineRule="exact"/>
              <w:rPr>
                <w:i/>
                <w:sz w:val="18"/>
              </w:rPr>
            </w:pPr>
            <w:r>
              <w:rPr>
                <w:i/>
                <w:sz w:val="18"/>
              </w:rPr>
              <w:t>-Talep Dilekçesi</w:t>
            </w:r>
          </w:p>
          <w:p w:rsidR="00DF60F1" w:rsidRDefault="0044529F">
            <w:pPr>
              <w:pStyle w:val="TableParagraph"/>
              <w:spacing w:before="2" w:line="207" w:lineRule="exact"/>
              <w:rPr>
                <w:i/>
                <w:sz w:val="18"/>
              </w:rPr>
            </w:pPr>
            <w:r>
              <w:rPr>
                <w:i/>
                <w:sz w:val="18"/>
              </w:rPr>
              <w:t>-Zemin Etüt Raporu</w:t>
            </w:r>
          </w:p>
          <w:p w:rsidR="00DF60F1" w:rsidRDefault="0044529F">
            <w:pPr>
              <w:pStyle w:val="TableParagraph"/>
              <w:spacing w:before="3" w:line="206" w:lineRule="exact"/>
              <w:ind w:right="753"/>
              <w:rPr>
                <w:i/>
                <w:sz w:val="18"/>
              </w:rPr>
            </w:pPr>
            <w:r>
              <w:rPr>
                <w:i/>
                <w:sz w:val="18"/>
              </w:rPr>
              <w:t>-Projeler ve hesap çıktı raporları</w:t>
            </w:r>
          </w:p>
        </w:tc>
        <w:tc>
          <w:tcPr>
            <w:tcW w:w="1983" w:type="dxa"/>
          </w:tcPr>
          <w:p w:rsidR="00DF60F1" w:rsidRDefault="00DF60F1">
            <w:pPr>
              <w:pStyle w:val="TableParagraph"/>
              <w:spacing w:before="9"/>
              <w:ind w:left="0"/>
              <w:rPr>
                <w:b/>
                <w:i/>
                <w:sz w:val="17"/>
              </w:rPr>
            </w:pPr>
          </w:p>
          <w:p w:rsidR="00DF60F1" w:rsidRDefault="0044529F">
            <w:pPr>
              <w:pStyle w:val="TableParagraph"/>
              <w:spacing w:before="1"/>
              <w:ind w:left="330" w:right="319"/>
              <w:jc w:val="center"/>
              <w:rPr>
                <w:i/>
                <w:sz w:val="18"/>
              </w:rPr>
            </w:pPr>
            <w:r>
              <w:rPr>
                <w:i/>
                <w:sz w:val="18"/>
              </w:rPr>
              <w:t>1 Ay</w:t>
            </w:r>
          </w:p>
        </w:tc>
      </w:tr>
      <w:tr w:rsidR="00DF60F1">
        <w:trPr>
          <w:trHeight w:val="691"/>
        </w:trPr>
        <w:tc>
          <w:tcPr>
            <w:tcW w:w="960" w:type="dxa"/>
          </w:tcPr>
          <w:p w:rsidR="00DF60F1" w:rsidRDefault="0044529F">
            <w:pPr>
              <w:pStyle w:val="TableParagraph"/>
              <w:spacing w:line="204" w:lineRule="exact"/>
              <w:ind w:left="429"/>
              <w:rPr>
                <w:b/>
                <w:i/>
                <w:sz w:val="18"/>
              </w:rPr>
            </w:pPr>
            <w:r>
              <w:rPr>
                <w:b/>
                <w:i/>
                <w:w w:val="99"/>
                <w:sz w:val="18"/>
                <w:u w:val="single"/>
              </w:rPr>
              <w:t>2</w:t>
            </w:r>
          </w:p>
        </w:tc>
        <w:tc>
          <w:tcPr>
            <w:tcW w:w="3646" w:type="dxa"/>
          </w:tcPr>
          <w:p w:rsidR="00DF60F1" w:rsidRDefault="0044529F">
            <w:pPr>
              <w:pStyle w:val="TableParagraph"/>
              <w:spacing w:line="206" w:lineRule="exact"/>
              <w:ind w:left="887" w:right="877"/>
              <w:jc w:val="center"/>
              <w:rPr>
                <w:sz w:val="18"/>
              </w:rPr>
            </w:pPr>
            <w:r>
              <w:rPr>
                <w:sz w:val="18"/>
              </w:rPr>
              <w:t>Kamulaştırma İşlemleri</w:t>
            </w:r>
          </w:p>
        </w:tc>
        <w:tc>
          <w:tcPr>
            <w:tcW w:w="2734" w:type="dxa"/>
          </w:tcPr>
          <w:p w:rsidR="00DF60F1" w:rsidRDefault="0044529F">
            <w:pPr>
              <w:pStyle w:val="TableParagraph"/>
              <w:spacing w:line="206" w:lineRule="exact"/>
              <w:rPr>
                <w:sz w:val="18"/>
              </w:rPr>
            </w:pPr>
            <w:r>
              <w:rPr>
                <w:sz w:val="18"/>
              </w:rPr>
              <w:t>-Kamu yararı kararı</w:t>
            </w:r>
          </w:p>
          <w:p w:rsidR="00DF60F1" w:rsidRDefault="0044529F">
            <w:pPr>
              <w:pStyle w:val="TableParagraph"/>
              <w:spacing w:before="2"/>
              <w:ind w:right="153"/>
              <w:rPr>
                <w:sz w:val="18"/>
              </w:rPr>
            </w:pPr>
            <w:r>
              <w:rPr>
                <w:sz w:val="18"/>
              </w:rPr>
              <w:t>(Rektör Onaylı Yönetim Kurulu Kararı)</w:t>
            </w:r>
          </w:p>
        </w:tc>
        <w:tc>
          <w:tcPr>
            <w:tcW w:w="1983" w:type="dxa"/>
          </w:tcPr>
          <w:p w:rsidR="00DF60F1" w:rsidRDefault="00DF60F1">
            <w:pPr>
              <w:pStyle w:val="TableParagraph"/>
              <w:spacing w:before="10"/>
              <w:ind w:left="0"/>
              <w:rPr>
                <w:b/>
                <w:i/>
                <w:sz w:val="17"/>
              </w:rPr>
            </w:pPr>
          </w:p>
          <w:p w:rsidR="00DF60F1" w:rsidRDefault="0044529F">
            <w:pPr>
              <w:pStyle w:val="TableParagraph"/>
              <w:ind w:left="330" w:right="319"/>
              <w:jc w:val="center"/>
              <w:rPr>
                <w:i/>
                <w:sz w:val="18"/>
              </w:rPr>
            </w:pPr>
            <w:r>
              <w:rPr>
                <w:i/>
                <w:sz w:val="18"/>
              </w:rPr>
              <w:t>15 Gün</w:t>
            </w:r>
          </w:p>
        </w:tc>
      </w:tr>
      <w:tr w:rsidR="00DF60F1">
        <w:trPr>
          <w:trHeight w:val="561"/>
        </w:trPr>
        <w:tc>
          <w:tcPr>
            <w:tcW w:w="960" w:type="dxa"/>
          </w:tcPr>
          <w:p w:rsidR="00DF60F1" w:rsidRDefault="0044529F">
            <w:pPr>
              <w:pStyle w:val="TableParagraph"/>
              <w:spacing w:line="204" w:lineRule="exact"/>
              <w:ind w:left="429"/>
              <w:rPr>
                <w:b/>
                <w:i/>
                <w:sz w:val="18"/>
              </w:rPr>
            </w:pPr>
            <w:r>
              <w:rPr>
                <w:b/>
                <w:i/>
                <w:w w:val="99"/>
                <w:sz w:val="18"/>
                <w:u w:val="single"/>
              </w:rPr>
              <w:t>3</w:t>
            </w:r>
          </w:p>
        </w:tc>
        <w:tc>
          <w:tcPr>
            <w:tcW w:w="3646" w:type="dxa"/>
          </w:tcPr>
          <w:p w:rsidR="00DF60F1" w:rsidRDefault="0044529F">
            <w:pPr>
              <w:pStyle w:val="TableParagraph"/>
              <w:spacing w:line="206" w:lineRule="exact"/>
              <w:ind w:left="91" w:right="81"/>
              <w:jc w:val="center"/>
              <w:rPr>
                <w:sz w:val="18"/>
              </w:rPr>
            </w:pPr>
            <w:r>
              <w:rPr>
                <w:sz w:val="18"/>
              </w:rPr>
              <w:t>Yapım İşleri İhale Hazırlık İşlemleri</w:t>
            </w:r>
          </w:p>
        </w:tc>
        <w:tc>
          <w:tcPr>
            <w:tcW w:w="2734" w:type="dxa"/>
          </w:tcPr>
          <w:p w:rsidR="00DF60F1" w:rsidRDefault="0044529F">
            <w:pPr>
              <w:pStyle w:val="TableParagraph"/>
              <w:spacing w:line="206" w:lineRule="exact"/>
              <w:rPr>
                <w:sz w:val="18"/>
              </w:rPr>
            </w:pPr>
            <w:r>
              <w:rPr>
                <w:sz w:val="18"/>
              </w:rPr>
              <w:t>-Talep Dilekçesi</w:t>
            </w:r>
          </w:p>
          <w:p w:rsidR="00DF60F1" w:rsidRDefault="0044529F">
            <w:pPr>
              <w:pStyle w:val="TableParagraph"/>
              <w:spacing w:before="2"/>
              <w:rPr>
                <w:sz w:val="18"/>
              </w:rPr>
            </w:pPr>
            <w:r>
              <w:rPr>
                <w:sz w:val="18"/>
              </w:rPr>
              <w:t>-Onaylanmış Proje</w:t>
            </w:r>
          </w:p>
        </w:tc>
        <w:tc>
          <w:tcPr>
            <w:tcW w:w="1983" w:type="dxa"/>
          </w:tcPr>
          <w:p w:rsidR="00DF60F1" w:rsidRDefault="00DF60F1">
            <w:pPr>
              <w:pStyle w:val="TableParagraph"/>
              <w:spacing w:before="9"/>
              <w:ind w:left="0"/>
              <w:rPr>
                <w:b/>
                <w:i/>
                <w:sz w:val="17"/>
              </w:rPr>
            </w:pPr>
          </w:p>
          <w:p w:rsidR="00DF60F1" w:rsidRDefault="0044529F">
            <w:pPr>
              <w:pStyle w:val="TableParagraph"/>
              <w:spacing w:before="1"/>
              <w:ind w:left="330" w:right="319"/>
              <w:jc w:val="center"/>
              <w:rPr>
                <w:i/>
                <w:sz w:val="18"/>
              </w:rPr>
            </w:pPr>
            <w:r>
              <w:rPr>
                <w:i/>
                <w:sz w:val="18"/>
              </w:rPr>
              <w:t>1 Ay</w:t>
            </w:r>
          </w:p>
        </w:tc>
      </w:tr>
      <w:tr w:rsidR="00DF60F1">
        <w:trPr>
          <w:trHeight w:val="1449"/>
        </w:trPr>
        <w:tc>
          <w:tcPr>
            <w:tcW w:w="960" w:type="dxa"/>
          </w:tcPr>
          <w:p w:rsidR="00DF60F1" w:rsidRDefault="0044529F">
            <w:pPr>
              <w:pStyle w:val="TableParagraph"/>
              <w:spacing w:line="204" w:lineRule="exact"/>
              <w:ind w:left="429"/>
              <w:rPr>
                <w:b/>
                <w:i/>
                <w:sz w:val="18"/>
              </w:rPr>
            </w:pPr>
            <w:r>
              <w:rPr>
                <w:b/>
                <w:i/>
                <w:w w:val="99"/>
                <w:sz w:val="18"/>
                <w:u w:val="single"/>
              </w:rPr>
              <w:t>4</w:t>
            </w:r>
          </w:p>
        </w:tc>
        <w:tc>
          <w:tcPr>
            <w:tcW w:w="3646" w:type="dxa"/>
          </w:tcPr>
          <w:p w:rsidR="00DF60F1" w:rsidRDefault="0044529F">
            <w:pPr>
              <w:pStyle w:val="TableParagraph"/>
              <w:ind w:left="1567" w:right="254" w:hanging="1287"/>
              <w:rPr>
                <w:sz w:val="18"/>
              </w:rPr>
            </w:pPr>
            <w:r>
              <w:rPr>
                <w:sz w:val="18"/>
              </w:rPr>
              <w:t>Sözleşme Sonrası Yapım İşleri Kontrol Süreci</w:t>
            </w:r>
          </w:p>
        </w:tc>
        <w:tc>
          <w:tcPr>
            <w:tcW w:w="2734" w:type="dxa"/>
          </w:tcPr>
          <w:p w:rsidR="00DF60F1" w:rsidRDefault="0044529F">
            <w:pPr>
              <w:pStyle w:val="TableParagraph"/>
              <w:spacing w:line="206" w:lineRule="exact"/>
              <w:rPr>
                <w:sz w:val="18"/>
              </w:rPr>
            </w:pPr>
            <w:r>
              <w:rPr>
                <w:sz w:val="18"/>
              </w:rPr>
              <w:t>-Sözleşme Dosyası</w:t>
            </w:r>
          </w:p>
          <w:p w:rsidR="00DF60F1" w:rsidRDefault="0044529F">
            <w:pPr>
              <w:pStyle w:val="TableParagraph"/>
              <w:spacing w:before="2" w:line="207" w:lineRule="exact"/>
              <w:rPr>
                <w:sz w:val="18"/>
              </w:rPr>
            </w:pPr>
            <w:r>
              <w:rPr>
                <w:sz w:val="18"/>
              </w:rPr>
              <w:t>-ihale Dosyası</w:t>
            </w:r>
          </w:p>
          <w:p w:rsidR="00DF60F1" w:rsidRDefault="0044529F">
            <w:pPr>
              <w:pStyle w:val="TableParagraph"/>
              <w:ind w:right="393"/>
              <w:rPr>
                <w:sz w:val="18"/>
              </w:rPr>
            </w:pPr>
            <w:r>
              <w:rPr>
                <w:sz w:val="18"/>
              </w:rPr>
              <w:t>-Yapım malzemeleri onama dilekçesi</w:t>
            </w:r>
          </w:p>
          <w:p w:rsidR="00DF60F1" w:rsidRDefault="0044529F">
            <w:pPr>
              <w:pStyle w:val="TableParagraph"/>
              <w:spacing w:line="206" w:lineRule="exact"/>
              <w:rPr>
                <w:sz w:val="18"/>
              </w:rPr>
            </w:pPr>
            <w:r>
              <w:rPr>
                <w:sz w:val="18"/>
              </w:rPr>
              <w:t>-Hak ediş dilekçesi</w:t>
            </w:r>
          </w:p>
          <w:p w:rsidR="00DF60F1" w:rsidRDefault="0044529F">
            <w:pPr>
              <w:pStyle w:val="TableParagraph"/>
              <w:spacing w:before="1" w:line="207" w:lineRule="exact"/>
              <w:rPr>
                <w:sz w:val="18"/>
              </w:rPr>
            </w:pPr>
            <w:r>
              <w:rPr>
                <w:sz w:val="18"/>
              </w:rPr>
              <w:t>-Geçici ve kesin kabul dilekçesi</w:t>
            </w:r>
          </w:p>
          <w:p w:rsidR="00DF60F1" w:rsidRDefault="0044529F">
            <w:pPr>
              <w:pStyle w:val="TableParagraph"/>
              <w:spacing w:line="187" w:lineRule="exact"/>
              <w:rPr>
                <w:sz w:val="18"/>
              </w:rPr>
            </w:pPr>
            <w:r>
              <w:rPr>
                <w:sz w:val="18"/>
              </w:rPr>
              <w:t>-Kesin hesap dilekçesi</w:t>
            </w:r>
          </w:p>
        </w:tc>
        <w:tc>
          <w:tcPr>
            <w:tcW w:w="1983" w:type="dxa"/>
          </w:tcPr>
          <w:p w:rsidR="00DF60F1" w:rsidRDefault="00DF60F1">
            <w:pPr>
              <w:pStyle w:val="TableParagraph"/>
              <w:ind w:left="0"/>
              <w:rPr>
                <w:b/>
                <w:i/>
                <w:sz w:val="20"/>
              </w:rPr>
            </w:pPr>
          </w:p>
          <w:p w:rsidR="00DF60F1" w:rsidRDefault="00DF60F1">
            <w:pPr>
              <w:pStyle w:val="TableParagraph"/>
              <w:ind w:left="0"/>
              <w:rPr>
                <w:b/>
                <w:i/>
                <w:sz w:val="16"/>
              </w:rPr>
            </w:pPr>
          </w:p>
          <w:p w:rsidR="00DF60F1" w:rsidRDefault="0044529F">
            <w:pPr>
              <w:pStyle w:val="TableParagraph"/>
              <w:ind w:left="461" w:right="176" w:hanging="255"/>
              <w:rPr>
                <w:sz w:val="18"/>
              </w:rPr>
            </w:pPr>
            <w:r>
              <w:rPr>
                <w:sz w:val="18"/>
              </w:rPr>
              <w:t>Sözleşmeye göre iş süreci değişir</w:t>
            </w:r>
          </w:p>
        </w:tc>
      </w:tr>
      <w:tr w:rsidR="00DF60F1">
        <w:trPr>
          <w:trHeight w:val="683"/>
        </w:trPr>
        <w:tc>
          <w:tcPr>
            <w:tcW w:w="960" w:type="dxa"/>
          </w:tcPr>
          <w:p w:rsidR="00DF60F1" w:rsidRDefault="0044529F">
            <w:pPr>
              <w:pStyle w:val="TableParagraph"/>
              <w:spacing w:line="204" w:lineRule="exact"/>
              <w:ind w:left="429"/>
              <w:rPr>
                <w:b/>
                <w:i/>
                <w:sz w:val="18"/>
              </w:rPr>
            </w:pPr>
            <w:r>
              <w:rPr>
                <w:b/>
                <w:i/>
                <w:w w:val="99"/>
                <w:sz w:val="18"/>
                <w:u w:val="single"/>
              </w:rPr>
              <w:t>5</w:t>
            </w:r>
          </w:p>
        </w:tc>
        <w:tc>
          <w:tcPr>
            <w:tcW w:w="3646" w:type="dxa"/>
          </w:tcPr>
          <w:p w:rsidR="00DF60F1" w:rsidRDefault="0044529F">
            <w:pPr>
              <w:pStyle w:val="TableParagraph"/>
              <w:spacing w:line="206" w:lineRule="exact"/>
              <w:ind w:left="887" w:right="877"/>
              <w:jc w:val="center"/>
              <w:rPr>
                <w:sz w:val="18"/>
              </w:rPr>
            </w:pPr>
            <w:r>
              <w:rPr>
                <w:sz w:val="18"/>
              </w:rPr>
              <w:t>Süre Uzatım İşlemleri</w:t>
            </w:r>
          </w:p>
        </w:tc>
        <w:tc>
          <w:tcPr>
            <w:tcW w:w="2734" w:type="dxa"/>
          </w:tcPr>
          <w:p w:rsidR="00DF60F1" w:rsidRDefault="0044529F">
            <w:pPr>
              <w:pStyle w:val="TableParagraph"/>
              <w:spacing w:line="206" w:lineRule="exact"/>
              <w:rPr>
                <w:sz w:val="18"/>
              </w:rPr>
            </w:pPr>
            <w:r>
              <w:rPr>
                <w:sz w:val="18"/>
              </w:rPr>
              <w:t>-Talep dilekçesi</w:t>
            </w:r>
          </w:p>
          <w:p w:rsidR="00DF60F1" w:rsidRDefault="0044529F">
            <w:pPr>
              <w:pStyle w:val="TableParagraph"/>
              <w:spacing w:before="2" w:line="207" w:lineRule="exact"/>
              <w:rPr>
                <w:sz w:val="18"/>
              </w:rPr>
            </w:pPr>
            <w:r>
              <w:rPr>
                <w:sz w:val="18"/>
              </w:rPr>
              <w:t>-Ödenek harcama cetveli</w:t>
            </w:r>
          </w:p>
          <w:p w:rsidR="00DF60F1" w:rsidRDefault="0044529F">
            <w:pPr>
              <w:pStyle w:val="TableParagraph"/>
              <w:spacing w:line="207" w:lineRule="exact"/>
              <w:rPr>
                <w:sz w:val="18"/>
              </w:rPr>
            </w:pPr>
            <w:r>
              <w:rPr>
                <w:sz w:val="18"/>
              </w:rPr>
              <w:t>-Yılsonu tespit hak edişleri</w:t>
            </w:r>
          </w:p>
        </w:tc>
        <w:tc>
          <w:tcPr>
            <w:tcW w:w="1983" w:type="dxa"/>
          </w:tcPr>
          <w:p w:rsidR="00DF60F1" w:rsidRDefault="00DF60F1">
            <w:pPr>
              <w:pStyle w:val="TableParagraph"/>
              <w:spacing w:before="9"/>
              <w:ind w:left="0"/>
              <w:rPr>
                <w:b/>
                <w:i/>
                <w:sz w:val="17"/>
              </w:rPr>
            </w:pPr>
          </w:p>
          <w:p w:rsidR="00DF60F1" w:rsidRDefault="0044529F">
            <w:pPr>
              <w:pStyle w:val="TableParagraph"/>
              <w:spacing w:before="1"/>
              <w:ind w:left="330" w:right="319"/>
              <w:jc w:val="center"/>
              <w:rPr>
                <w:i/>
                <w:sz w:val="18"/>
              </w:rPr>
            </w:pPr>
            <w:r>
              <w:rPr>
                <w:i/>
                <w:sz w:val="18"/>
              </w:rPr>
              <w:t>15 Gün</w:t>
            </w:r>
          </w:p>
        </w:tc>
      </w:tr>
      <w:tr w:rsidR="00DF60F1">
        <w:trPr>
          <w:trHeight w:val="996"/>
        </w:trPr>
        <w:tc>
          <w:tcPr>
            <w:tcW w:w="960" w:type="dxa"/>
          </w:tcPr>
          <w:p w:rsidR="00DF60F1" w:rsidRDefault="0044529F">
            <w:pPr>
              <w:pStyle w:val="TableParagraph"/>
              <w:spacing w:line="204" w:lineRule="exact"/>
              <w:ind w:left="429"/>
              <w:rPr>
                <w:b/>
                <w:i/>
                <w:sz w:val="18"/>
              </w:rPr>
            </w:pPr>
            <w:r>
              <w:rPr>
                <w:b/>
                <w:i/>
                <w:w w:val="99"/>
                <w:sz w:val="18"/>
                <w:u w:val="single"/>
              </w:rPr>
              <w:t>6</w:t>
            </w:r>
          </w:p>
        </w:tc>
        <w:tc>
          <w:tcPr>
            <w:tcW w:w="3646" w:type="dxa"/>
          </w:tcPr>
          <w:p w:rsidR="00DF60F1" w:rsidRDefault="0044529F">
            <w:pPr>
              <w:pStyle w:val="TableParagraph"/>
              <w:spacing w:line="206" w:lineRule="exact"/>
              <w:ind w:left="91" w:right="81"/>
              <w:jc w:val="center"/>
              <w:rPr>
                <w:sz w:val="18"/>
              </w:rPr>
            </w:pPr>
            <w:r>
              <w:rPr>
                <w:sz w:val="18"/>
              </w:rPr>
              <w:t>Kesin Teminat Çözüm İşlemleri</w:t>
            </w:r>
          </w:p>
        </w:tc>
        <w:tc>
          <w:tcPr>
            <w:tcW w:w="2734" w:type="dxa"/>
          </w:tcPr>
          <w:p w:rsidR="00DF60F1" w:rsidRDefault="0044529F">
            <w:pPr>
              <w:pStyle w:val="TableParagraph"/>
              <w:spacing w:line="206" w:lineRule="exact"/>
              <w:rPr>
                <w:sz w:val="18"/>
              </w:rPr>
            </w:pPr>
            <w:r>
              <w:rPr>
                <w:sz w:val="18"/>
              </w:rPr>
              <w:t>-Talep dilekçesi</w:t>
            </w:r>
          </w:p>
          <w:p w:rsidR="00DF60F1" w:rsidRDefault="0044529F">
            <w:pPr>
              <w:pStyle w:val="TableParagraph"/>
              <w:spacing w:line="206" w:lineRule="exact"/>
              <w:rPr>
                <w:sz w:val="18"/>
              </w:rPr>
            </w:pPr>
            <w:r>
              <w:rPr>
                <w:sz w:val="18"/>
              </w:rPr>
              <w:t>-Sigorta ilişiksiz belgesi</w:t>
            </w:r>
          </w:p>
          <w:p w:rsidR="00DF60F1" w:rsidRDefault="0044529F">
            <w:pPr>
              <w:pStyle w:val="TableParagraph"/>
              <w:spacing w:line="207" w:lineRule="exact"/>
              <w:rPr>
                <w:sz w:val="18"/>
              </w:rPr>
            </w:pPr>
            <w:r>
              <w:rPr>
                <w:sz w:val="18"/>
              </w:rPr>
              <w:t>-Kesin hesap hak edişi</w:t>
            </w:r>
          </w:p>
          <w:p w:rsidR="00DF60F1" w:rsidRDefault="0044529F">
            <w:pPr>
              <w:pStyle w:val="TableParagraph"/>
              <w:spacing w:before="2"/>
              <w:rPr>
                <w:sz w:val="18"/>
              </w:rPr>
            </w:pPr>
            <w:r>
              <w:rPr>
                <w:sz w:val="18"/>
              </w:rPr>
              <w:t>-Kesin kabul tutanağı</w:t>
            </w:r>
          </w:p>
        </w:tc>
        <w:tc>
          <w:tcPr>
            <w:tcW w:w="1983" w:type="dxa"/>
          </w:tcPr>
          <w:p w:rsidR="00DF60F1" w:rsidRDefault="00DF60F1">
            <w:pPr>
              <w:pStyle w:val="TableParagraph"/>
              <w:spacing w:before="7"/>
              <w:ind w:left="0"/>
              <w:rPr>
                <w:b/>
                <w:i/>
                <w:sz w:val="17"/>
              </w:rPr>
            </w:pPr>
          </w:p>
          <w:p w:rsidR="00DF60F1" w:rsidRDefault="0044529F">
            <w:pPr>
              <w:pStyle w:val="TableParagraph"/>
              <w:spacing w:before="1"/>
              <w:ind w:left="330" w:right="319"/>
              <w:jc w:val="center"/>
              <w:rPr>
                <w:i/>
                <w:sz w:val="18"/>
              </w:rPr>
            </w:pPr>
            <w:r>
              <w:rPr>
                <w:i/>
                <w:sz w:val="18"/>
              </w:rPr>
              <w:t>1 Ay</w:t>
            </w:r>
          </w:p>
        </w:tc>
      </w:tr>
      <w:tr w:rsidR="00DF60F1">
        <w:trPr>
          <w:trHeight w:val="414"/>
        </w:trPr>
        <w:tc>
          <w:tcPr>
            <w:tcW w:w="960" w:type="dxa"/>
          </w:tcPr>
          <w:p w:rsidR="00DF60F1" w:rsidRDefault="0044529F">
            <w:pPr>
              <w:pStyle w:val="TableParagraph"/>
              <w:spacing w:line="206" w:lineRule="exact"/>
              <w:ind w:left="429"/>
              <w:rPr>
                <w:b/>
                <w:i/>
                <w:sz w:val="18"/>
              </w:rPr>
            </w:pPr>
            <w:r>
              <w:rPr>
                <w:b/>
                <w:i/>
                <w:w w:val="99"/>
                <w:sz w:val="18"/>
                <w:u w:val="single"/>
              </w:rPr>
              <w:t>7</w:t>
            </w:r>
          </w:p>
        </w:tc>
        <w:tc>
          <w:tcPr>
            <w:tcW w:w="3646" w:type="dxa"/>
          </w:tcPr>
          <w:p w:rsidR="00DF60F1" w:rsidRDefault="0044529F">
            <w:pPr>
              <w:pStyle w:val="TableParagraph"/>
              <w:spacing w:before="1"/>
              <w:ind w:left="93" w:right="81"/>
              <w:jc w:val="center"/>
              <w:rPr>
                <w:sz w:val="18"/>
              </w:rPr>
            </w:pPr>
            <w:r>
              <w:rPr>
                <w:sz w:val="18"/>
              </w:rPr>
              <w:t>Doğrudan Temin Dosyası Hazırlık İşlemleri</w:t>
            </w:r>
          </w:p>
        </w:tc>
        <w:tc>
          <w:tcPr>
            <w:tcW w:w="2734" w:type="dxa"/>
          </w:tcPr>
          <w:p w:rsidR="00DF60F1" w:rsidRDefault="0044529F">
            <w:pPr>
              <w:pStyle w:val="TableParagraph"/>
              <w:spacing w:before="1"/>
              <w:rPr>
                <w:sz w:val="18"/>
              </w:rPr>
            </w:pPr>
            <w:r>
              <w:rPr>
                <w:sz w:val="18"/>
              </w:rPr>
              <w:t>-Talep dilekçesi</w:t>
            </w:r>
          </w:p>
        </w:tc>
        <w:tc>
          <w:tcPr>
            <w:tcW w:w="1983" w:type="dxa"/>
          </w:tcPr>
          <w:p w:rsidR="00DF60F1" w:rsidRDefault="00DF60F1">
            <w:pPr>
              <w:pStyle w:val="TableParagraph"/>
              <w:spacing w:before="9"/>
              <w:ind w:left="0"/>
              <w:rPr>
                <w:b/>
                <w:i/>
                <w:sz w:val="17"/>
              </w:rPr>
            </w:pPr>
          </w:p>
          <w:p w:rsidR="00DF60F1" w:rsidRDefault="0044529F">
            <w:pPr>
              <w:pStyle w:val="TableParagraph"/>
              <w:spacing w:before="1" w:line="189" w:lineRule="exact"/>
              <w:ind w:left="330" w:right="319"/>
              <w:jc w:val="center"/>
              <w:rPr>
                <w:i/>
                <w:sz w:val="18"/>
              </w:rPr>
            </w:pPr>
            <w:r>
              <w:rPr>
                <w:i/>
                <w:sz w:val="18"/>
              </w:rPr>
              <w:t>15 Gün</w:t>
            </w:r>
          </w:p>
        </w:tc>
      </w:tr>
      <w:tr w:rsidR="00DF60F1">
        <w:trPr>
          <w:trHeight w:val="1074"/>
        </w:trPr>
        <w:tc>
          <w:tcPr>
            <w:tcW w:w="960" w:type="dxa"/>
          </w:tcPr>
          <w:p w:rsidR="00DF60F1" w:rsidRDefault="0044529F">
            <w:pPr>
              <w:pStyle w:val="TableParagraph"/>
              <w:spacing w:line="204" w:lineRule="exact"/>
              <w:ind w:left="429"/>
              <w:rPr>
                <w:b/>
                <w:i/>
                <w:sz w:val="18"/>
              </w:rPr>
            </w:pPr>
            <w:r>
              <w:rPr>
                <w:b/>
                <w:i/>
                <w:w w:val="99"/>
                <w:sz w:val="18"/>
                <w:u w:val="single"/>
              </w:rPr>
              <w:t>8</w:t>
            </w:r>
          </w:p>
        </w:tc>
        <w:tc>
          <w:tcPr>
            <w:tcW w:w="3646" w:type="dxa"/>
          </w:tcPr>
          <w:p w:rsidR="00DF60F1" w:rsidRDefault="0044529F">
            <w:pPr>
              <w:pStyle w:val="TableParagraph"/>
              <w:ind w:left="1257" w:right="343" w:hanging="886"/>
              <w:rPr>
                <w:sz w:val="18"/>
              </w:rPr>
            </w:pPr>
            <w:r>
              <w:rPr>
                <w:sz w:val="18"/>
              </w:rPr>
              <w:t>Sözleşme Sonrası; Doğrudan Temin Kontrol Süreci</w:t>
            </w:r>
          </w:p>
        </w:tc>
        <w:tc>
          <w:tcPr>
            <w:tcW w:w="2734" w:type="dxa"/>
          </w:tcPr>
          <w:p w:rsidR="00DF60F1" w:rsidRDefault="0044529F">
            <w:pPr>
              <w:pStyle w:val="TableParagraph"/>
              <w:spacing w:line="206" w:lineRule="exact"/>
              <w:rPr>
                <w:sz w:val="18"/>
              </w:rPr>
            </w:pPr>
            <w:r>
              <w:rPr>
                <w:sz w:val="18"/>
              </w:rPr>
              <w:t>-Doğrudan temin işlem dosyası</w:t>
            </w:r>
          </w:p>
          <w:p w:rsidR="00DF60F1" w:rsidRDefault="0044529F">
            <w:pPr>
              <w:pStyle w:val="TableParagraph"/>
              <w:spacing w:line="207" w:lineRule="exact"/>
              <w:rPr>
                <w:sz w:val="18"/>
              </w:rPr>
            </w:pPr>
            <w:r>
              <w:rPr>
                <w:sz w:val="18"/>
              </w:rPr>
              <w:t>-Sözleşme</w:t>
            </w:r>
            <w:r>
              <w:rPr>
                <w:spacing w:val="-5"/>
                <w:sz w:val="18"/>
              </w:rPr>
              <w:t xml:space="preserve"> </w:t>
            </w:r>
            <w:r>
              <w:rPr>
                <w:sz w:val="18"/>
              </w:rPr>
              <w:t>dosyası</w:t>
            </w:r>
          </w:p>
          <w:p w:rsidR="00DF60F1" w:rsidRDefault="0044529F">
            <w:pPr>
              <w:pStyle w:val="TableParagraph"/>
              <w:spacing w:before="2" w:line="207" w:lineRule="exact"/>
              <w:rPr>
                <w:sz w:val="18"/>
              </w:rPr>
            </w:pPr>
            <w:r>
              <w:rPr>
                <w:sz w:val="18"/>
              </w:rPr>
              <w:t>-Hak ediş</w:t>
            </w:r>
            <w:r>
              <w:rPr>
                <w:spacing w:val="-10"/>
                <w:sz w:val="18"/>
              </w:rPr>
              <w:t xml:space="preserve"> </w:t>
            </w:r>
            <w:r>
              <w:rPr>
                <w:sz w:val="18"/>
              </w:rPr>
              <w:t>dilekçesi</w:t>
            </w:r>
          </w:p>
          <w:p w:rsidR="00DF60F1" w:rsidRDefault="0044529F">
            <w:pPr>
              <w:pStyle w:val="TableParagraph"/>
              <w:spacing w:line="206" w:lineRule="exact"/>
              <w:rPr>
                <w:sz w:val="18"/>
              </w:rPr>
            </w:pPr>
            <w:r>
              <w:rPr>
                <w:sz w:val="18"/>
              </w:rPr>
              <w:t>-Geçici ve kesin kabul dilekçesi</w:t>
            </w:r>
          </w:p>
          <w:p w:rsidR="00DF60F1" w:rsidRDefault="0044529F">
            <w:pPr>
              <w:pStyle w:val="TableParagraph"/>
              <w:spacing w:line="207" w:lineRule="exact"/>
              <w:rPr>
                <w:sz w:val="18"/>
              </w:rPr>
            </w:pPr>
            <w:r>
              <w:rPr>
                <w:sz w:val="18"/>
              </w:rPr>
              <w:t>-Kesin hesap dilekçesi</w:t>
            </w:r>
          </w:p>
        </w:tc>
        <w:tc>
          <w:tcPr>
            <w:tcW w:w="1983" w:type="dxa"/>
          </w:tcPr>
          <w:p w:rsidR="00DF60F1" w:rsidRDefault="00DF60F1">
            <w:pPr>
              <w:pStyle w:val="TableParagraph"/>
              <w:spacing w:before="7"/>
              <w:ind w:left="0"/>
              <w:rPr>
                <w:b/>
                <w:i/>
                <w:sz w:val="17"/>
              </w:rPr>
            </w:pPr>
          </w:p>
          <w:p w:rsidR="00DF60F1" w:rsidRDefault="0044529F">
            <w:pPr>
              <w:pStyle w:val="TableParagraph"/>
              <w:ind w:left="330" w:right="319"/>
              <w:jc w:val="center"/>
              <w:rPr>
                <w:i/>
                <w:sz w:val="18"/>
              </w:rPr>
            </w:pPr>
            <w:r>
              <w:rPr>
                <w:i/>
                <w:sz w:val="18"/>
              </w:rPr>
              <w:t>15 Gün</w:t>
            </w:r>
          </w:p>
        </w:tc>
      </w:tr>
      <w:tr w:rsidR="00DF60F1">
        <w:trPr>
          <w:trHeight w:val="977"/>
        </w:trPr>
        <w:tc>
          <w:tcPr>
            <w:tcW w:w="960" w:type="dxa"/>
          </w:tcPr>
          <w:p w:rsidR="00DF60F1" w:rsidRDefault="0044529F">
            <w:pPr>
              <w:pStyle w:val="TableParagraph"/>
              <w:spacing w:line="204" w:lineRule="exact"/>
              <w:ind w:left="429"/>
              <w:rPr>
                <w:b/>
                <w:i/>
                <w:sz w:val="18"/>
              </w:rPr>
            </w:pPr>
            <w:r>
              <w:rPr>
                <w:b/>
                <w:i/>
                <w:w w:val="99"/>
                <w:sz w:val="18"/>
                <w:u w:val="single"/>
              </w:rPr>
              <w:t>9</w:t>
            </w:r>
          </w:p>
        </w:tc>
        <w:tc>
          <w:tcPr>
            <w:tcW w:w="3646" w:type="dxa"/>
          </w:tcPr>
          <w:p w:rsidR="00DF60F1" w:rsidRDefault="0044529F">
            <w:pPr>
              <w:pStyle w:val="TableParagraph"/>
              <w:spacing w:line="206" w:lineRule="exact"/>
              <w:ind w:left="93" w:right="80"/>
              <w:jc w:val="center"/>
              <w:rPr>
                <w:sz w:val="18"/>
              </w:rPr>
            </w:pPr>
            <w:r>
              <w:rPr>
                <w:sz w:val="18"/>
              </w:rPr>
              <w:t>Birim İçi Ön Mali Kontrol İşlemleri</w:t>
            </w:r>
          </w:p>
        </w:tc>
        <w:tc>
          <w:tcPr>
            <w:tcW w:w="2734" w:type="dxa"/>
          </w:tcPr>
          <w:p w:rsidR="00DF60F1" w:rsidRDefault="0044529F">
            <w:pPr>
              <w:pStyle w:val="TableParagraph"/>
              <w:ind w:right="473"/>
              <w:rPr>
                <w:sz w:val="18"/>
              </w:rPr>
            </w:pPr>
            <w:r>
              <w:rPr>
                <w:sz w:val="18"/>
              </w:rPr>
              <w:t>-Merkezi yönetim harcama belgeleri yönetmeliğine</w:t>
            </w:r>
          </w:p>
          <w:p w:rsidR="00DF60F1" w:rsidRDefault="0044529F">
            <w:pPr>
              <w:pStyle w:val="TableParagraph"/>
              <w:ind w:right="442"/>
              <w:rPr>
                <w:sz w:val="18"/>
              </w:rPr>
            </w:pPr>
            <w:proofErr w:type="gramStart"/>
            <w:r>
              <w:rPr>
                <w:sz w:val="18"/>
              </w:rPr>
              <w:t>istinaden</w:t>
            </w:r>
            <w:proofErr w:type="gramEnd"/>
            <w:r>
              <w:rPr>
                <w:sz w:val="18"/>
              </w:rPr>
              <w:t xml:space="preserve"> hazırlanan ihale hazırlık ve ödeme belgeleri</w:t>
            </w:r>
          </w:p>
        </w:tc>
        <w:tc>
          <w:tcPr>
            <w:tcW w:w="1983" w:type="dxa"/>
          </w:tcPr>
          <w:p w:rsidR="00DF60F1" w:rsidRDefault="00DF60F1">
            <w:pPr>
              <w:pStyle w:val="TableParagraph"/>
              <w:ind w:left="0"/>
              <w:rPr>
                <w:b/>
                <w:i/>
                <w:sz w:val="18"/>
              </w:rPr>
            </w:pPr>
          </w:p>
          <w:p w:rsidR="00DF60F1" w:rsidRDefault="0044529F">
            <w:pPr>
              <w:pStyle w:val="TableParagraph"/>
              <w:ind w:left="331" w:right="319"/>
              <w:jc w:val="center"/>
              <w:rPr>
                <w:sz w:val="18"/>
              </w:rPr>
            </w:pPr>
            <w:r>
              <w:rPr>
                <w:sz w:val="18"/>
              </w:rPr>
              <w:t>3 Gün</w:t>
            </w:r>
          </w:p>
        </w:tc>
      </w:tr>
      <w:tr w:rsidR="00DF60F1">
        <w:trPr>
          <w:trHeight w:val="553"/>
        </w:trPr>
        <w:tc>
          <w:tcPr>
            <w:tcW w:w="960" w:type="dxa"/>
          </w:tcPr>
          <w:p w:rsidR="00DF60F1" w:rsidRDefault="0044529F">
            <w:pPr>
              <w:pStyle w:val="TableParagraph"/>
              <w:spacing w:line="206" w:lineRule="exact"/>
              <w:ind w:left="379"/>
              <w:rPr>
                <w:b/>
                <w:i/>
                <w:sz w:val="18"/>
              </w:rPr>
            </w:pPr>
            <w:r>
              <w:rPr>
                <w:b/>
                <w:i/>
                <w:sz w:val="18"/>
                <w:u w:val="single"/>
              </w:rPr>
              <w:t>10</w:t>
            </w:r>
          </w:p>
        </w:tc>
        <w:tc>
          <w:tcPr>
            <w:tcW w:w="3646" w:type="dxa"/>
          </w:tcPr>
          <w:p w:rsidR="00DF60F1" w:rsidRDefault="0044529F">
            <w:pPr>
              <w:pStyle w:val="TableParagraph"/>
              <w:spacing w:before="1"/>
              <w:ind w:left="89" w:right="81"/>
              <w:jc w:val="center"/>
              <w:rPr>
                <w:sz w:val="18"/>
              </w:rPr>
            </w:pPr>
            <w:r>
              <w:rPr>
                <w:sz w:val="18"/>
              </w:rPr>
              <w:t>Birim içi Yıllık Faaliyet Raporları</w:t>
            </w:r>
          </w:p>
        </w:tc>
        <w:tc>
          <w:tcPr>
            <w:tcW w:w="2734" w:type="dxa"/>
          </w:tcPr>
          <w:p w:rsidR="00DF60F1" w:rsidRDefault="0044529F">
            <w:pPr>
              <w:pStyle w:val="TableParagraph"/>
              <w:spacing w:before="1"/>
              <w:ind w:right="493"/>
              <w:rPr>
                <w:sz w:val="18"/>
              </w:rPr>
            </w:pPr>
            <w:r>
              <w:rPr>
                <w:sz w:val="18"/>
              </w:rPr>
              <w:t>-Faaliyet raporu hazırlama taslağı</w:t>
            </w:r>
          </w:p>
        </w:tc>
        <w:tc>
          <w:tcPr>
            <w:tcW w:w="1983" w:type="dxa"/>
          </w:tcPr>
          <w:p w:rsidR="00DF60F1" w:rsidRDefault="0044529F">
            <w:pPr>
              <w:pStyle w:val="TableParagraph"/>
              <w:spacing w:before="1"/>
              <w:ind w:left="766" w:right="267" w:hanging="471"/>
              <w:rPr>
                <w:sz w:val="18"/>
              </w:rPr>
            </w:pPr>
            <w:r>
              <w:rPr>
                <w:sz w:val="18"/>
              </w:rPr>
              <w:t>Nisan ayı sonuna kadar</w:t>
            </w:r>
          </w:p>
        </w:tc>
      </w:tr>
      <w:tr w:rsidR="00DF60F1">
        <w:trPr>
          <w:trHeight w:val="563"/>
        </w:trPr>
        <w:tc>
          <w:tcPr>
            <w:tcW w:w="960" w:type="dxa"/>
          </w:tcPr>
          <w:p w:rsidR="00DF60F1" w:rsidRDefault="0044529F">
            <w:pPr>
              <w:pStyle w:val="TableParagraph"/>
              <w:spacing w:line="204" w:lineRule="exact"/>
              <w:ind w:left="379"/>
              <w:rPr>
                <w:b/>
                <w:i/>
                <w:sz w:val="18"/>
              </w:rPr>
            </w:pPr>
            <w:r>
              <w:rPr>
                <w:b/>
                <w:i/>
                <w:sz w:val="18"/>
                <w:u w:val="single"/>
              </w:rPr>
              <w:t>11</w:t>
            </w:r>
          </w:p>
        </w:tc>
        <w:tc>
          <w:tcPr>
            <w:tcW w:w="3646" w:type="dxa"/>
          </w:tcPr>
          <w:p w:rsidR="00DF60F1" w:rsidRDefault="0044529F">
            <w:pPr>
              <w:pStyle w:val="TableParagraph"/>
              <w:ind w:left="782" w:right="127" w:hanging="624"/>
              <w:rPr>
                <w:sz w:val="18"/>
              </w:rPr>
            </w:pPr>
            <w:r>
              <w:rPr>
                <w:sz w:val="18"/>
              </w:rPr>
              <w:t>Gayrimenkul Sermaye Üretim Giderlerinin Bütçe Hazırlık Çalışmaları</w:t>
            </w:r>
          </w:p>
        </w:tc>
        <w:tc>
          <w:tcPr>
            <w:tcW w:w="2734" w:type="dxa"/>
          </w:tcPr>
          <w:p w:rsidR="00DF60F1" w:rsidRDefault="0044529F">
            <w:pPr>
              <w:pStyle w:val="TableParagraph"/>
              <w:ind w:right="542"/>
              <w:rPr>
                <w:sz w:val="18"/>
              </w:rPr>
            </w:pPr>
            <w:r>
              <w:rPr>
                <w:sz w:val="18"/>
              </w:rPr>
              <w:t>-</w:t>
            </w:r>
            <w:proofErr w:type="spellStart"/>
            <w:r>
              <w:rPr>
                <w:sz w:val="18"/>
              </w:rPr>
              <w:t>Yök</w:t>
            </w:r>
            <w:proofErr w:type="spellEnd"/>
            <w:r>
              <w:rPr>
                <w:sz w:val="18"/>
              </w:rPr>
              <w:t xml:space="preserve"> tarafından açıklanan bütçe hazırlama rehberi</w:t>
            </w:r>
          </w:p>
        </w:tc>
        <w:tc>
          <w:tcPr>
            <w:tcW w:w="1983" w:type="dxa"/>
          </w:tcPr>
          <w:p w:rsidR="00DF60F1" w:rsidRDefault="0044529F">
            <w:pPr>
              <w:pStyle w:val="TableParagraph"/>
              <w:spacing w:line="206" w:lineRule="exact"/>
              <w:ind w:left="331" w:right="319"/>
              <w:jc w:val="center"/>
              <w:rPr>
                <w:sz w:val="18"/>
              </w:rPr>
            </w:pPr>
            <w:r>
              <w:rPr>
                <w:sz w:val="18"/>
              </w:rPr>
              <w:t>Temmuz ayı</w:t>
            </w:r>
          </w:p>
        </w:tc>
      </w:tr>
    </w:tbl>
    <w:p w:rsidR="00DF60F1" w:rsidRDefault="0044529F">
      <w:pPr>
        <w:ind w:left="216" w:right="320"/>
        <w:rPr>
          <w:b/>
          <w:sz w:val="18"/>
        </w:rPr>
      </w:pPr>
      <w:r>
        <w:rPr>
          <w:b/>
          <w:sz w:val="18"/>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DF60F1" w:rsidRDefault="00DF60F1">
      <w:pPr>
        <w:pStyle w:val="GvdeMetni"/>
        <w:spacing w:before="7"/>
        <w:ind w:left="0"/>
        <w:rPr>
          <w:b/>
        </w:rPr>
      </w:pPr>
    </w:p>
    <w:p w:rsidR="00DF60F1" w:rsidRDefault="0044529F">
      <w:pPr>
        <w:pStyle w:val="Balk11"/>
        <w:tabs>
          <w:tab w:val="left" w:pos="5953"/>
        </w:tabs>
        <w:ind w:left="216"/>
        <w:jc w:val="left"/>
      </w:pPr>
      <w:r>
        <w:t>İlk</w:t>
      </w:r>
      <w:r>
        <w:rPr>
          <w:spacing w:val="-9"/>
        </w:rPr>
        <w:t xml:space="preserve"> </w:t>
      </w:r>
      <w:r>
        <w:t>Müracaat</w:t>
      </w:r>
      <w:r>
        <w:rPr>
          <w:spacing w:val="-8"/>
        </w:rPr>
        <w:t xml:space="preserve"> </w:t>
      </w:r>
      <w:proofErr w:type="gramStart"/>
      <w:r>
        <w:t>Yeri</w:t>
      </w:r>
      <w:r>
        <w:rPr>
          <w:spacing w:val="-9"/>
        </w:rPr>
        <w:t xml:space="preserve"> </w:t>
      </w:r>
      <w:r>
        <w:t>:</w:t>
      </w:r>
      <w:r>
        <w:rPr>
          <w:spacing w:val="-8"/>
        </w:rPr>
        <w:t xml:space="preserve"> </w:t>
      </w:r>
      <w:r>
        <w:t>Yapı</w:t>
      </w:r>
      <w:proofErr w:type="gramEnd"/>
      <w:r>
        <w:rPr>
          <w:spacing w:val="-8"/>
        </w:rPr>
        <w:t xml:space="preserve"> </w:t>
      </w:r>
      <w:r>
        <w:t>İşleri</w:t>
      </w:r>
      <w:r>
        <w:rPr>
          <w:spacing w:val="-11"/>
        </w:rPr>
        <w:t xml:space="preserve"> </w:t>
      </w:r>
      <w:r>
        <w:t>ve</w:t>
      </w:r>
      <w:r>
        <w:rPr>
          <w:spacing w:val="-8"/>
        </w:rPr>
        <w:t xml:space="preserve"> </w:t>
      </w:r>
      <w:r>
        <w:t>Teknik</w:t>
      </w:r>
      <w:r>
        <w:rPr>
          <w:spacing w:val="-8"/>
        </w:rPr>
        <w:t xml:space="preserve"> </w:t>
      </w:r>
      <w:r>
        <w:t>Daire</w:t>
      </w:r>
      <w:r>
        <w:rPr>
          <w:spacing w:val="-8"/>
        </w:rPr>
        <w:t xml:space="preserve"> </w:t>
      </w:r>
      <w:r>
        <w:t>Başkanlığı</w:t>
      </w:r>
      <w:r>
        <w:tab/>
        <w:t>İkinci Müracaat Yeri : Genel</w:t>
      </w:r>
      <w:r>
        <w:rPr>
          <w:spacing w:val="-6"/>
        </w:rPr>
        <w:t xml:space="preserve"> </w:t>
      </w:r>
      <w:r>
        <w:t>Sekreterlik</w:t>
      </w:r>
    </w:p>
    <w:p w:rsidR="00DF60F1" w:rsidRDefault="00DF60F1">
      <w:pPr>
        <w:pStyle w:val="GvdeMetni"/>
        <w:spacing w:before="2"/>
        <w:ind w:left="0"/>
        <w:rPr>
          <w:b/>
          <w:i/>
          <w:sz w:val="19"/>
        </w:rPr>
      </w:pPr>
    </w:p>
    <w:p w:rsidR="00DF60F1" w:rsidRDefault="0044529F">
      <w:pPr>
        <w:pStyle w:val="GvdeMetni"/>
        <w:tabs>
          <w:tab w:val="left" w:pos="5737"/>
          <w:tab w:val="left" w:pos="6462"/>
        </w:tabs>
      </w:pPr>
      <w:proofErr w:type="gramStart"/>
      <w:r>
        <w:t>İsim :</w:t>
      </w:r>
      <w:r>
        <w:rPr>
          <w:spacing w:val="-7"/>
        </w:rPr>
        <w:t xml:space="preserve"> </w:t>
      </w:r>
      <w:r w:rsidR="00AD3606">
        <w:t>Alper</w:t>
      </w:r>
      <w:proofErr w:type="gramEnd"/>
      <w:r w:rsidR="00AD3606">
        <w:t xml:space="preserve"> POLAT</w:t>
      </w:r>
      <w:r>
        <w:tab/>
        <w:t>İsim</w:t>
      </w:r>
      <w:r>
        <w:tab/>
        <w:t xml:space="preserve">: </w:t>
      </w:r>
      <w:r w:rsidR="004942CC">
        <w:t>Sedat AYDEN</w:t>
      </w:r>
    </w:p>
    <w:p w:rsidR="00DF60F1" w:rsidRDefault="0044529F">
      <w:pPr>
        <w:pStyle w:val="GvdeMetni"/>
        <w:tabs>
          <w:tab w:val="left" w:pos="5701"/>
          <w:tab w:val="left" w:pos="6421"/>
        </w:tabs>
        <w:spacing w:before="11"/>
      </w:pPr>
      <w:r>
        <w:t>Unvan :</w:t>
      </w:r>
      <w:r>
        <w:rPr>
          <w:spacing w:val="-9"/>
        </w:rPr>
        <w:t xml:space="preserve"> </w:t>
      </w:r>
      <w:r>
        <w:t>Daire</w:t>
      </w:r>
      <w:r>
        <w:rPr>
          <w:spacing w:val="-6"/>
        </w:rPr>
        <w:t xml:space="preserve"> </w:t>
      </w:r>
      <w:r>
        <w:t>Başkanı</w:t>
      </w:r>
      <w:r w:rsidR="00AD3606">
        <w:t xml:space="preserve"> v.</w:t>
      </w:r>
      <w:bookmarkStart w:id="0" w:name="_GoBack"/>
      <w:bookmarkEnd w:id="0"/>
      <w:r>
        <w:tab/>
        <w:t>Unvan</w:t>
      </w:r>
      <w:r>
        <w:tab/>
        <w:t>: Genel Sekreter</w:t>
      </w:r>
    </w:p>
    <w:p w:rsidR="00DF60F1" w:rsidRDefault="0044529F">
      <w:pPr>
        <w:pStyle w:val="GvdeMetni"/>
        <w:tabs>
          <w:tab w:val="left" w:pos="5691"/>
          <w:tab w:val="left" w:pos="6411"/>
        </w:tabs>
        <w:spacing w:before="24"/>
      </w:pPr>
      <w:proofErr w:type="gramStart"/>
      <w:r>
        <w:t>Adres :</w:t>
      </w:r>
      <w:r>
        <w:rPr>
          <w:spacing w:val="-15"/>
        </w:rPr>
        <w:t xml:space="preserve"> </w:t>
      </w:r>
      <w:proofErr w:type="spellStart"/>
      <w:r w:rsidR="004942CC">
        <w:t>Aktuluk</w:t>
      </w:r>
      <w:proofErr w:type="spellEnd"/>
      <w:proofErr w:type="gramEnd"/>
      <w:r>
        <w:rPr>
          <w:spacing w:val="-7"/>
        </w:rPr>
        <w:t xml:space="preserve"> </w:t>
      </w:r>
      <w:r>
        <w:t>Yerleşkesi/</w:t>
      </w:r>
      <w:r w:rsidR="004942CC">
        <w:t>TUNCELİ</w:t>
      </w:r>
      <w:r>
        <w:tab/>
        <w:t>Adres</w:t>
      </w:r>
      <w:r>
        <w:tab/>
        <w:t xml:space="preserve">: </w:t>
      </w:r>
      <w:proofErr w:type="spellStart"/>
      <w:r w:rsidR="004942CC">
        <w:t>Aktuluk</w:t>
      </w:r>
      <w:proofErr w:type="spellEnd"/>
      <w:r w:rsidR="004942CC">
        <w:rPr>
          <w:spacing w:val="-7"/>
        </w:rPr>
        <w:t xml:space="preserve"> </w:t>
      </w:r>
      <w:r w:rsidR="004942CC">
        <w:t>Yerleşkesi/TUNCELİ</w:t>
      </w:r>
    </w:p>
    <w:p w:rsidR="00DF60F1" w:rsidRDefault="0044529F">
      <w:pPr>
        <w:pStyle w:val="GvdeMetni"/>
        <w:tabs>
          <w:tab w:val="left" w:pos="5722"/>
          <w:tab w:val="left" w:pos="6423"/>
        </w:tabs>
        <w:spacing w:before="14" w:line="207" w:lineRule="exact"/>
      </w:pPr>
      <w:proofErr w:type="gramStart"/>
      <w:r>
        <w:t>Tel</w:t>
      </w:r>
      <w:r>
        <w:rPr>
          <w:spacing w:val="-2"/>
        </w:rPr>
        <w:t xml:space="preserve"> </w:t>
      </w:r>
      <w:r>
        <w:t>:</w:t>
      </w:r>
      <w:r>
        <w:rPr>
          <w:spacing w:val="-2"/>
        </w:rPr>
        <w:t xml:space="preserve"> </w:t>
      </w:r>
      <w:r w:rsidR="004942CC" w:rsidRPr="004942CC">
        <w:rPr>
          <w:iCs/>
        </w:rPr>
        <w:t>0428</w:t>
      </w:r>
      <w:proofErr w:type="gramEnd"/>
      <w:r w:rsidR="004942CC" w:rsidRPr="004942CC">
        <w:rPr>
          <w:iCs/>
        </w:rPr>
        <w:t xml:space="preserve"> 213 17 94</w:t>
      </w:r>
      <w:r w:rsidR="004942CC">
        <w:rPr>
          <w:iCs/>
        </w:rPr>
        <w:t>/1262</w:t>
      </w:r>
      <w:r>
        <w:tab/>
        <w:t>Tel</w:t>
      </w:r>
      <w:r>
        <w:tab/>
        <w:t>:</w:t>
      </w:r>
      <w:r>
        <w:rPr>
          <w:spacing w:val="40"/>
        </w:rPr>
        <w:t xml:space="preserve"> </w:t>
      </w:r>
      <w:r w:rsidR="004942CC" w:rsidRPr="004942CC">
        <w:rPr>
          <w:iCs/>
        </w:rPr>
        <w:t>0428 213 17 94</w:t>
      </w:r>
      <w:r w:rsidR="004942CC">
        <w:rPr>
          <w:iCs/>
        </w:rPr>
        <w:t>/1032</w:t>
      </w:r>
    </w:p>
    <w:p w:rsidR="00DF60F1" w:rsidRDefault="0044529F">
      <w:pPr>
        <w:pStyle w:val="GvdeMetni"/>
        <w:tabs>
          <w:tab w:val="left" w:pos="5713"/>
        </w:tabs>
        <w:spacing w:before="2"/>
      </w:pPr>
      <w:r>
        <w:t>E-Posta</w:t>
      </w:r>
      <w:r>
        <w:rPr>
          <w:spacing w:val="-5"/>
        </w:rPr>
        <w:t xml:space="preserve"> </w:t>
      </w:r>
      <w:r>
        <w:t>:</w:t>
      </w:r>
      <w:r>
        <w:rPr>
          <w:spacing w:val="-2"/>
        </w:rPr>
        <w:t xml:space="preserve"> </w:t>
      </w:r>
      <w:hyperlink r:id="rId5" w:history="1">
        <w:r w:rsidR="004942CC" w:rsidRPr="004942CC">
          <w:rPr>
            <w:rStyle w:val="Kpr"/>
            <w:color w:val="auto"/>
            <w:u w:val="none"/>
          </w:rPr>
          <w:t>mhakanekici@munzur.edu.tr</w:t>
        </w:r>
      </w:hyperlink>
      <w:r>
        <w:tab/>
        <w:t>E-</w:t>
      </w:r>
      <w:proofErr w:type="gramStart"/>
      <w:r>
        <w:t xml:space="preserve">Posta : </w:t>
      </w:r>
      <w:r w:rsidR="004942CC">
        <w:t>sedatayden</w:t>
      </w:r>
      <w:proofErr w:type="gramEnd"/>
      <w:r>
        <w:t>@</w:t>
      </w:r>
      <w:r w:rsidR="004942CC">
        <w:t>munzur</w:t>
      </w:r>
      <w:r>
        <w:t>.edu.tr</w:t>
      </w:r>
    </w:p>
    <w:sectPr w:rsidR="00DF60F1" w:rsidSect="00DF60F1">
      <w:type w:val="continuous"/>
      <w:pgSz w:w="11910" w:h="16840"/>
      <w:pgMar w:top="1320" w:right="1160" w:bottom="280" w:left="12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2"/>
  </w:compat>
  <w:rsids>
    <w:rsidRoot w:val="00DF60F1"/>
    <w:rsid w:val="0044529F"/>
    <w:rsid w:val="004942CC"/>
    <w:rsid w:val="00AD3606"/>
    <w:rsid w:val="00DF60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F60F1"/>
    <w:rPr>
      <w:rFonts w:ascii="Arial" w:eastAsia="Arial" w:hAnsi="Arial" w:cs="Arial"/>
      <w:lang w:val="tr-TR"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DF60F1"/>
    <w:tblPr>
      <w:tblInd w:w="0" w:type="dxa"/>
      <w:tblCellMar>
        <w:top w:w="0" w:type="dxa"/>
        <w:left w:w="0" w:type="dxa"/>
        <w:bottom w:w="0" w:type="dxa"/>
        <w:right w:w="0" w:type="dxa"/>
      </w:tblCellMar>
    </w:tblPr>
  </w:style>
  <w:style w:type="paragraph" w:styleId="GvdeMetni">
    <w:name w:val="Body Text"/>
    <w:basedOn w:val="Normal"/>
    <w:uiPriority w:val="1"/>
    <w:qFormat/>
    <w:rsid w:val="00DF60F1"/>
    <w:pPr>
      <w:ind w:left="216"/>
    </w:pPr>
    <w:rPr>
      <w:sz w:val="18"/>
      <w:szCs w:val="18"/>
    </w:rPr>
  </w:style>
  <w:style w:type="paragraph" w:customStyle="1" w:styleId="Balk11">
    <w:name w:val="Başlık 11"/>
    <w:basedOn w:val="Normal"/>
    <w:uiPriority w:val="1"/>
    <w:qFormat/>
    <w:rsid w:val="00DF60F1"/>
    <w:pPr>
      <w:ind w:left="2830"/>
      <w:jc w:val="center"/>
      <w:outlineLvl w:val="1"/>
    </w:pPr>
    <w:rPr>
      <w:b/>
      <w:bCs/>
      <w:i/>
      <w:sz w:val="18"/>
      <w:szCs w:val="18"/>
    </w:rPr>
  </w:style>
  <w:style w:type="paragraph" w:styleId="ListeParagraf">
    <w:name w:val="List Paragraph"/>
    <w:basedOn w:val="Normal"/>
    <w:uiPriority w:val="1"/>
    <w:qFormat/>
    <w:rsid w:val="00DF60F1"/>
  </w:style>
  <w:style w:type="paragraph" w:customStyle="1" w:styleId="TableParagraph">
    <w:name w:val="Table Paragraph"/>
    <w:basedOn w:val="Normal"/>
    <w:uiPriority w:val="1"/>
    <w:qFormat/>
    <w:rsid w:val="00DF60F1"/>
    <w:pPr>
      <w:ind w:left="110"/>
    </w:pPr>
  </w:style>
  <w:style w:type="character" w:styleId="Kpr">
    <w:name w:val="Hyperlink"/>
    <w:basedOn w:val="VarsaylanParagrafYazTipi"/>
    <w:uiPriority w:val="99"/>
    <w:unhideWhenUsed/>
    <w:rsid w:val="004942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hakanekici@munzur.edu.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YAPI ISLERİ</dc:creator>
  <cp:lastModifiedBy>GÜRKAN</cp:lastModifiedBy>
  <cp:revision>4</cp:revision>
  <dcterms:created xsi:type="dcterms:W3CDTF">2019-05-13T08:02:00Z</dcterms:created>
  <dcterms:modified xsi:type="dcterms:W3CDTF">2020-07-23T13:23:00Z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Creator">
    <vt:lpwstr>Microsoft® Word 2010</vt:lpwstr>
  </property>
  <property fmtid="{D5CDD505-2E9C-101B-9397-08002B2CF9AE}" pid="4" name="LastSaved">
    <vt:filetime>2019-05-13T00:00:00Z</vt:filetime>
  </property>
</Properties>
</file>