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C934F" w14:textId="40ED8CA3" w:rsidR="008B41BD" w:rsidRDefault="008B41BD" w:rsidP="00190629">
      <w:pPr>
        <w:spacing w:after="0" w:line="240" w:lineRule="auto"/>
        <w:ind w:hanging="284"/>
        <w:jc w:val="both"/>
        <w:rPr>
          <w:rFonts w:ascii="Times New Roman" w:hAnsi="Times New Roman" w:cs="Times New Roman"/>
          <w:b/>
          <w:sz w:val="28"/>
        </w:rPr>
      </w:pPr>
      <w:r>
        <w:rPr>
          <w:rFonts w:ascii="Times New Roman" w:hAnsi="Times New Roman" w:cs="Times New Roman"/>
          <w:noProof/>
        </w:rPr>
        <w:drawing>
          <wp:inline distT="0" distB="0" distL="0" distR="0" wp14:anchorId="2DCC3C73" wp14:editId="38FF1573">
            <wp:extent cx="2361537" cy="2766058"/>
            <wp:effectExtent l="0" t="0" r="1270" b="0"/>
            <wp:docPr id="1" name="Resim 1" descr="C:\Users\ergin.karakus\AppData\Local\Microsoft\Windows\INetCache\Content.Wor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gin.karakus\AppData\Local\Microsoft\Windows\INetCache\Content.Word\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1062" cy="2812354"/>
                    </a:xfrm>
                    <a:prstGeom prst="rect">
                      <a:avLst/>
                    </a:prstGeom>
                    <a:noFill/>
                    <a:ln>
                      <a:noFill/>
                    </a:ln>
                  </pic:spPr>
                </pic:pic>
              </a:graphicData>
            </a:graphic>
          </wp:inline>
        </w:drawing>
      </w:r>
    </w:p>
    <w:p w14:paraId="3D9A0ED6" w14:textId="74390DFF" w:rsidR="008B41BD" w:rsidRDefault="00190629" w:rsidP="00190629">
      <w:pPr>
        <w:spacing w:after="0" w:line="240" w:lineRule="auto"/>
        <w:ind w:hanging="284"/>
        <w:jc w:val="both"/>
        <w:rPr>
          <w:rFonts w:ascii="Times New Roman" w:hAnsi="Times New Roman" w:cs="Times New Roman"/>
          <w:b/>
          <w:sz w:val="28"/>
        </w:rPr>
      </w:pPr>
      <w:r>
        <w:rPr>
          <w:noProof/>
        </w:rPr>
        <mc:AlternateContent>
          <mc:Choice Requires="wps">
            <w:drawing>
              <wp:anchor distT="0" distB="0" distL="114300" distR="114300" simplePos="0" relativeHeight="251659264" behindDoc="1" locked="0" layoutInCell="1" allowOverlap="1" wp14:anchorId="3A4950C5" wp14:editId="2D93FE22">
                <wp:simplePos x="0" y="0"/>
                <wp:positionH relativeFrom="column">
                  <wp:posOffset>-158115</wp:posOffset>
                </wp:positionH>
                <wp:positionV relativeFrom="paragraph">
                  <wp:posOffset>78105</wp:posOffset>
                </wp:positionV>
                <wp:extent cx="2457450" cy="847725"/>
                <wp:effectExtent l="0" t="0" r="19050" b="28575"/>
                <wp:wrapSquare wrapText="bothSides"/>
                <wp:docPr id="2" name="Metin Kutusu 2"/>
                <wp:cNvGraphicFramePr/>
                <a:graphic xmlns:a="http://schemas.openxmlformats.org/drawingml/2006/main">
                  <a:graphicData uri="http://schemas.microsoft.com/office/word/2010/wordprocessingShape">
                    <wps:wsp>
                      <wps:cNvSpPr txBox="1"/>
                      <wps:spPr>
                        <a:xfrm>
                          <a:off x="0" y="0"/>
                          <a:ext cx="2457450" cy="847725"/>
                        </a:xfrm>
                        <a:prstGeom prst="rect">
                          <a:avLst/>
                        </a:prstGeom>
                        <a:gradFill flip="none" rotWithShape="1">
                          <a:gsLst>
                            <a:gs pos="0">
                              <a:schemeClr val="accent1">
                                <a:lumMod val="5000"/>
                                <a:lumOff val="95000"/>
                              </a:schemeClr>
                            </a:gs>
                            <a:gs pos="19000">
                              <a:schemeClr val="accent1">
                                <a:lumMod val="45000"/>
                                <a:lumOff val="55000"/>
                              </a:schemeClr>
                            </a:gs>
                            <a:gs pos="60000">
                              <a:schemeClr val="accent1">
                                <a:lumMod val="45000"/>
                                <a:lumOff val="55000"/>
                              </a:schemeClr>
                            </a:gs>
                            <a:gs pos="100000">
                              <a:schemeClr val="accent1">
                                <a:lumMod val="30000"/>
                                <a:lumOff val="70000"/>
                              </a:schemeClr>
                            </a:gs>
                          </a:gsLst>
                          <a:lin ang="0" scaled="1"/>
                          <a:tileRect/>
                        </a:gradFill>
                        <a:ln/>
                      </wps:spPr>
                      <wps:style>
                        <a:lnRef idx="1">
                          <a:schemeClr val="accent5"/>
                        </a:lnRef>
                        <a:fillRef idx="2">
                          <a:schemeClr val="accent5"/>
                        </a:fillRef>
                        <a:effectRef idx="1">
                          <a:schemeClr val="accent5"/>
                        </a:effectRef>
                        <a:fontRef idx="minor">
                          <a:schemeClr val="dk1"/>
                        </a:fontRef>
                      </wps:style>
                      <wps:txbx>
                        <w:txbxContent>
                          <w:p w14:paraId="6E0DA3FB" w14:textId="77777777" w:rsidR="00BF2B7E" w:rsidRPr="00190629" w:rsidRDefault="00BF2B7E" w:rsidP="00BF2B7E">
                            <w:pPr>
                              <w:spacing w:after="0"/>
                              <w:ind w:hanging="284"/>
                              <w:jc w:val="center"/>
                              <w:rPr>
                                <w:rFonts w:ascii="Tahoma" w:hAnsi="Tahoma" w:cs="Tahoma"/>
                                <w:b/>
                                <w:color w:val="FFFFFF" w:themeColor="background1"/>
                                <w:sz w:val="20"/>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90629">
                              <w:rPr>
                                <w:rFonts w:ascii="Tahoma" w:hAnsi="Tahoma" w:cs="Tahoma"/>
                                <w:b/>
                                <w:color w:val="FFFFFF" w:themeColor="background1"/>
                                <w:sz w:val="20"/>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Makbule ÇUKADAR KARAKUŞ</w:t>
                            </w:r>
                          </w:p>
                          <w:p w14:paraId="2975D4E4" w14:textId="77777777" w:rsidR="00D83725" w:rsidRDefault="00BF2B7E" w:rsidP="00BF2B7E">
                            <w:pPr>
                              <w:spacing w:after="0"/>
                              <w:ind w:hanging="284"/>
                              <w:jc w:val="center"/>
                              <w:rPr>
                                <w:rFonts w:ascii="Calibri" w:hAnsi="Calibri" w:cs="Calibri"/>
                                <w:color w:val="F2F2F2" w:themeColor="background1" w:themeShade="F2"/>
                                <w:sz w:val="20"/>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90629">
                              <w:rPr>
                                <w:rFonts w:ascii="Calibri" w:hAnsi="Calibri" w:cs="Calibri"/>
                                <w:color w:val="F2F2F2" w:themeColor="background1" w:themeShade="F2"/>
                                <w:sz w:val="20"/>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Öğrenci No:</w:t>
                            </w:r>
                            <w:r w:rsidR="00791974" w:rsidRPr="00190629">
                              <w:rPr>
                                <w:rFonts w:ascii="Calibri" w:hAnsi="Calibri" w:cs="Calibri"/>
                                <w:color w:val="F2F2F2" w:themeColor="background1" w:themeShade="F2"/>
                                <w:sz w:val="20"/>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248760004</w:t>
                            </w:r>
                          </w:p>
                          <w:p w14:paraId="1C58CD7F" w14:textId="30939988" w:rsidR="00BF2B7E" w:rsidRDefault="00D83725" w:rsidP="00BF2B7E">
                            <w:pPr>
                              <w:spacing w:after="0"/>
                              <w:ind w:hanging="284"/>
                              <w:jc w:val="center"/>
                              <w:rPr>
                                <w:rFonts w:ascii="Calibri" w:hAnsi="Calibri" w:cs="Calibri"/>
                                <w:color w:val="F2F2F2" w:themeColor="background1" w:themeShade="F2"/>
                                <w:sz w:val="20"/>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Calibri" w:hAnsi="Calibri" w:cs="Calibri"/>
                                <w:color w:val="F2F2F2" w:themeColor="background1" w:themeShade="F2"/>
                                <w:sz w:val="20"/>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11.03.2026</w:t>
                            </w:r>
                          </w:p>
                          <w:p w14:paraId="59C1C754" w14:textId="77777777" w:rsidR="00D83725" w:rsidRPr="00190629" w:rsidRDefault="00D83725" w:rsidP="00BF2B7E">
                            <w:pPr>
                              <w:spacing w:after="0"/>
                              <w:ind w:hanging="284"/>
                              <w:jc w:val="center"/>
                              <w:rPr>
                                <w:rFonts w:ascii="Calibri" w:hAnsi="Calibri" w:cs="Calibri"/>
                                <w:color w:val="F2F2F2" w:themeColor="background1" w:themeShade="F2"/>
                                <w:sz w:val="20"/>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4950C5" id="_x0000_t202" coordsize="21600,21600" o:spt="202" path="m,l,21600r21600,l21600,xe">
                <v:stroke joinstyle="miter"/>
                <v:path gradientshapeok="t" o:connecttype="rect"/>
              </v:shapetype>
              <v:shape id="Metin Kutusu 2" o:spid="_x0000_s1026" type="#_x0000_t202" style="position:absolute;left:0;text-align:left;margin-left:-12.45pt;margin-top:6.15pt;width:193.5pt;height:6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8IAwMAAGAHAAAOAAAAZHJzL2Uyb0RvYy54bWy8VVtv0zAUfkfiP1h+Z2lDu0u1dCqbhhC7&#10;aRvas+s4bYRjG9u98ev5bDdZNToQCPGS2Ofq8/k7x6dn60aSpbCu1qqg/YMeJUJxXdZqVtAvj5fv&#10;jilxnqmSSa1EQTfC0bPx2zenKzMSuZ5rWQpLEES50coUdO69GWWZ43PRMHegjVBQVto2zGNrZ1lp&#10;2QrRG5nlvd5httK2NFZz4RykF0lJxzF+VQnub6vKCU9kQXE2H782fqfhm41P2WhmmZnXfHsM9hen&#10;aFitkLQLdcE8Iwtb/xSqqbnVTlf+gOsm01VVcxFrQDX93otqHubMiFgLwHGmg8n9u7D8ZnlnSV0W&#10;NKdEsQZXdC18rcjnhV+4BckDQivjRjB8MDD16w96jZtu5Q7CUPi6sk34oyQCPbDedPiKtSccwnww&#10;PBoMoeLQHQ+OjvJhCJM9exvr/EehGxIWBbW4vwgrW145n0xbky3a5WUtJalkDfIoUIwSq/1T7ecR&#10;vHDQaOjgnxbEaODXi+JIM3EuLVkyEIRxLpRPHnLRXOsyyYe93pYpkIJPSXrSinH+LlCsZuZ2U/VP&#10;gnuQdFa/TgeI9uUbtuLf5DuE9//M1w/5/ijh++gQW28X0KNWvLdACGftLUoQlIUJAy45zqQAfyMj&#10;2cjXUtyDNoks6OxIkIC+VEEWuJw4G1d+I0VS3osKfRCp/epdtXSVCtbBqgL5Osf89UtuHbf2wVXE&#10;6dQ5J9btZUjr3HnEzFr5zrmplbb7spdfIyzArkr2LQKp7gCBX0/XACYsp7rcoMXRQAlZwy9r9OEV&#10;c/6OWcxFwI1Z72/xqaReFVRvV5TMtf2+Tx7sMa6gpWSFOVtQ923BLPpUflJoxJP+YICwPm4wH3Js&#10;7K5muqtRi+Zco1P7uHfD4zLYe9kuK6ubJzwJk5AVKqY4chfUt8tzn6Y/nhQuJpNohFFsmL9SD4a3&#10;AyNMmcf1E7NmO4o8htiNbicyG72YSMk2XIzSk4XXVR0Z+IzqFniM8TQi0pMT3ondfbR6fhjHPwAA&#10;AP//AwBQSwMEFAAGAAgAAAAhACYZSRLhAAAACgEAAA8AAABkcnMvZG93bnJldi54bWxMj9FOwzAM&#10;Rd+R+IfISLxt6bqyjdJ0QgikiUmMjX1A2pi2auNUTbYVvh7zBI/2Pbo+ztaj7cQZB984UjCbRiCQ&#10;SmcaqhQcP14mKxA+aDK6c4QKvtDDOr++ynRq3IX2eD6ESnAJ+VQrqEPoUyl9WaPVfup6JM4+3WB1&#10;4HGopBn0hcttJ+MoWkirG+ILte7xqcayPZysgk35Hn23u7ekKpbFkTa75+2rbpW6vRkfH0AEHMMf&#10;DL/6rA45OxXuRMaLTsEkTu4Z5SCeg2BgvohnIApeJHcrkHkm/7+Q/wAAAP//AwBQSwECLQAUAAYA&#10;CAAAACEAtoM4kv4AAADhAQAAEwAAAAAAAAAAAAAAAAAAAAAAW0NvbnRlbnRfVHlwZXNdLnhtbFBL&#10;AQItABQABgAIAAAAIQA4/SH/1gAAAJQBAAALAAAAAAAAAAAAAAAAAC8BAABfcmVscy8ucmVsc1BL&#10;AQItABQABgAIAAAAIQB/fV8IAwMAAGAHAAAOAAAAAAAAAAAAAAAAAC4CAABkcnMvZTJvRG9jLnht&#10;bFBLAQItABQABgAIAAAAIQAmGUkS4QAAAAoBAAAPAAAAAAAAAAAAAAAAAF0FAABkcnMvZG93bnJl&#10;di54bWxQSwUGAAAAAAQABADzAAAAawYAAAAA&#10;" fillcolor="#ecf4fe [180]" strokecolor="#ed9c67 [2456]">
                <v:fill color2="#8bbdf9 [980]" rotate="t" angle="90" colors="0 #ecf4fe;12452f #509cf6;39322f #509cf6;1 #8bbdf9" focus="100%" type="gradient"/>
                <v:stroke opacity="39321f" endcap="round"/>
                <v:textbox>
                  <w:txbxContent>
                    <w:p w14:paraId="6E0DA3FB" w14:textId="77777777" w:rsidR="00BF2B7E" w:rsidRPr="00190629" w:rsidRDefault="00BF2B7E" w:rsidP="00BF2B7E">
                      <w:pPr>
                        <w:spacing w:after="0"/>
                        <w:ind w:hanging="284"/>
                        <w:jc w:val="center"/>
                        <w:rPr>
                          <w:rFonts w:ascii="Tahoma" w:hAnsi="Tahoma" w:cs="Tahoma"/>
                          <w:b/>
                          <w:color w:val="FFFFFF" w:themeColor="background1"/>
                          <w:sz w:val="20"/>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90629">
                        <w:rPr>
                          <w:rFonts w:ascii="Tahoma" w:hAnsi="Tahoma" w:cs="Tahoma"/>
                          <w:b/>
                          <w:color w:val="FFFFFF" w:themeColor="background1"/>
                          <w:sz w:val="20"/>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Makbule ÇUKADAR KARAKUŞ</w:t>
                      </w:r>
                    </w:p>
                    <w:p w14:paraId="2975D4E4" w14:textId="77777777" w:rsidR="00D83725" w:rsidRDefault="00BF2B7E" w:rsidP="00BF2B7E">
                      <w:pPr>
                        <w:spacing w:after="0"/>
                        <w:ind w:hanging="284"/>
                        <w:jc w:val="center"/>
                        <w:rPr>
                          <w:rFonts w:ascii="Calibri" w:hAnsi="Calibri" w:cs="Calibri"/>
                          <w:color w:val="F2F2F2" w:themeColor="background1" w:themeShade="F2"/>
                          <w:sz w:val="20"/>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90629">
                        <w:rPr>
                          <w:rFonts w:ascii="Calibri" w:hAnsi="Calibri" w:cs="Calibri"/>
                          <w:color w:val="F2F2F2" w:themeColor="background1" w:themeShade="F2"/>
                          <w:sz w:val="20"/>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Öğrenci No:</w:t>
                      </w:r>
                      <w:r w:rsidR="00791974" w:rsidRPr="00190629">
                        <w:rPr>
                          <w:rFonts w:ascii="Calibri" w:hAnsi="Calibri" w:cs="Calibri"/>
                          <w:color w:val="F2F2F2" w:themeColor="background1" w:themeShade="F2"/>
                          <w:sz w:val="20"/>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248760004</w:t>
                      </w:r>
                    </w:p>
                    <w:p w14:paraId="1C58CD7F" w14:textId="30939988" w:rsidR="00BF2B7E" w:rsidRDefault="00D83725" w:rsidP="00BF2B7E">
                      <w:pPr>
                        <w:spacing w:after="0"/>
                        <w:ind w:hanging="284"/>
                        <w:jc w:val="center"/>
                        <w:rPr>
                          <w:rFonts w:ascii="Calibri" w:hAnsi="Calibri" w:cs="Calibri"/>
                          <w:color w:val="F2F2F2" w:themeColor="background1" w:themeShade="F2"/>
                          <w:sz w:val="20"/>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Calibri" w:hAnsi="Calibri" w:cs="Calibri"/>
                          <w:color w:val="F2F2F2" w:themeColor="background1" w:themeShade="F2"/>
                          <w:sz w:val="20"/>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11.03.2026</w:t>
                      </w:r>
                    </w:p>
                    <w:p w14:paraId="59C1C754" w14:textId="77777777" w:rsidR="00D83725" w:rsidRPr="00190629" w:rsidRDefault="00D83725" w:rsidP="00BF2B7E">
                      <w:pPr>
                        <w:spacing w:after="0"/>
                        <w:ind w:hanging="284"/>
                        <w:jc w:val="center"/>
                        <w:rPr>
                          <w:rFonts w:ascii="Calibri" w:hAnsi="Calibri" w:cs="Calibri"/>
                          <w:color w:val="F2F2F2" w:themeColor="background1" w:themeShade="F2"/>
                          <w:sz w:val="20"/>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xbxContent>
                </v:textbox>
                <w10:wrap type="square"/>
              </v:shape>
            </w:pict>
          </mc:Fallback>
        </mc:AlternateContent>
      </w:r>
    </w:p>
    <w:p w14:paraId="200C377B" w14:textId="77777777" w:rsidR="00791974" w:rsidRDefault="00791974" w:rsidP="00190629">
      <w:pPr>
        <w:spacing w:after="0" w:line="240" w:lineRule="auto"/>
        <w:ind w:hanging="284"/>
        <w:jc w:val="both"/>
        <w:rPr>
          <w:rFonts w:ascii="Times New Roman" w:hAnsi="Times New Roman" w:cs="Times New Roman"/>
          <w:b/>
          <w:i/>
          <w:sz w:val="32"/>
        </w:rPr>
      </w:pPr>
    </w:p>
    <w:p w14:paraId="4FE4CE6C" w14:textId="77777777" w:rsidR="00791974" w:rsidRDefault="00791974" w:rsidP="00190629">
      <w:pPr>
        <w:spacing w:after="0" w:line="240" w:lineRule="auto"/>
        <w:ind w:hanging="284"/>
        <w:jc w:val="both"/>
        <w:rPr>
          <w:rFonts w:ascii="Times New Roman" w:hAnsi="Times New Roman" w:cs="Times New Roman"/>
          <w:b/>
          <w:i/>
          <w:sz w:val="32"/>
        </w:rPr>
      </w:pPr>
    </w:p>
    <w:p w14:paraId="1B78DF4B" w14:textId="35679BD3" w:rsidR="00190629" w:rsidRDefault="00190629" w:rsidP="00190629">
      <w:pPr>
        <w:spacing w:after="0" w:line="240" w:lineRule="auto"/>
        <w:ind w:hanging="284"/>
        <w:jc w:val="center"/>
        <w:rPr>
          <w:rFonts w:ascii="Times New Roman" w:hAnsi="Times New Roman" w:cs="Times New Roman"/>
          <w:b/>
          <w:color w:val="0070C0"/>
          <w:sz w:val="32"/>
        </w:rPr>
      </w:pPr>
    </w:p>
    <w:p w14:paraId="62D1BFC6" w14:textId="77777777" w:rsidR="00A12DF4" w:rsidRDefault="00A12DF4" w:rsidP="00190629">
      <w:pPr>
        <w:spacing w:after="0" w:line="240" w:lineRule="auto"/>
        <w:ind w:hanging="284"/>
        <w:jc w:val="center"/>
        <w:rPr>
          <w:rFonts w:ascii="Times New Roman" w:hAnsi="Times New Roman" w:cs="Times New Roman"/>
          <w:b/>
          <w:color w:val="0070C0"/>
          <w:sz w:val="32"/>
        </w:rPr>
      </w:pPr>
    </w:p>
    <w:p w14:paraId="09D693B6" w14:textId="218925C3" w:rsidR="006B234E" w:rsidRPr="00A12DF4" w:rsidRDefault="002B0DC6" w:rsidP="00A12DF4">
      <w:pPr>
        <w:spacing w:after="0" w:line="240" w:lineRule="auto"/>
        <w:ind w:hanging="284"/>
        <w:jc w:val="center"/>
        <w:rPr>
          <w:rFonts w:ascii="Times New Roman" w:hAnsi="Times New Roman" w:cs="Times New Roman"/>
          <w:b/>
          <w:color w:val="0070C0"/>
          <w:sz w:val="32"/>
          <w:szCs w:val="32"/>
        </w:rPr>
      </w:pPr>
      <w:r w:rsidRPr="00A12DF4">
        <w:rPr>
          <w:rFonts w:ascii="Times New Roman" w:hAnsi="Times New Roman" w:cs="Times New Roman"/>
          <w:b/>
          <w:color w:val="0070C0"/>
          <w:sz w:val="32"/>
          <w:szCs w:val="32"/>
        </w:rPr>
        <w:t>GALSAMA AĞLARINDA DONAM FAKTÖRÜ</w:t>
      </w:r>
    </w:p>
    <w:p w14:paraId="08E53790" w14:textId="77777777" w:rsidR="00A12DF4" w:rsidRPr="00A12DF4" w:rsidRDefault="00A12DF4" w:rsidP="00A12DF4">
      <w:pPr>
        <w:spacing w:after="0" w:line="240" w:lineRule="auto"/>
        <w:ind w:hanging="284"/>
        <w:jc w:val="both"/>
        <w:rPr>
          <w:rFonts w:ascii="Times New Roman" w:hAnsi="Times New Roman" w:cs="Times New Roman"/>
          <w:b/>
          <w:color w:val="0070C0"/>
          <w:sz w:val="28"/>
          <w:szCs w:val="28"/>
        </w:rPr>
      </w:pPr>
    </w:p>
    <w:p w14:paraId="555B6E90" w14:textId="23B6EBC5" w:rsidR="00BF2B7E" w:rsidRPr="00A12DF4" w:rsidRDefault="002B0DC6" w:rsidP="002B0DC6">
      <w:pPr>
        <w:spacing w:after="0" w:line="240" w:lineRule="auto"/>
        <w:ind w:left="-284"/>
        <w:jc w:val="center"/>
        <w:rPr>
          <w:rFonts w:ascii="Times New Roman" w:hAnsi="Times New Roman" w:cs="Times New Roman"/>
          <w:b/>
          <w:i/>
          <w:color w:val="0070C0"/>
          <w:sz w:val="28"/>
          <w:szCs w:val="28"/>
        </w:rPr>
      </w:pPr>
      <w:r w:rsidRPr="00A12DF4">
        <w:rPr>
          <w:rFonts w:ascii="Times New Roman" w:hAnsi="Times New Roman" w:cs="Times New Roman"/>
          <w:b/>
          <w:i/>
          <w:color w:val="0070C0"/>
          <w:sz w:val="28"/>
          <w:szCs w:val="28"/>
        </w:rPr>
        <w:t>Gaslama Ağları</w:t>
      </w:r>
    </w:p>
    <w:p w14:paraId="3B7F9A11" w14:textId="77777777" w:rsidR="00A12DF4" w:rsidRDefault="00A12DF4" w:rsidP="002B0DC6">
      <w:pPr>
        <w:spacing w:after="0" w:line="240" w:lineRule="auto"/>
        <w:ind w:left="-284"/>
        <w:jc w:val="center"/>
        <w:rPr>
          <w:rFonts w:ascii="Times New Roman" w:hAnsi="Times New Roman" w:cs="Times New Roman"/>
          <w:b/>
          <w:i/>
          <w:color w:val="0070C0"/>
        </w:rPr>
      </w:pPr>
    </w:p>
    <w:p w14:paraId="0FDECC93" w14:textId="77777777" w:rsidR="002B0DC6" w:rsidRDefault="002B0DC6" w:rsidP="002B0DC6">
      <w:pPr>
        <w:spacing w:after="0" w:line="240" w:lineRule="auto"/>
        <w:ind w:left="-284"/>
        <w:jc w:val="center"/>
        <w:rPr>
          <w:rFonts w:ascii="Times New Roman" w:hAnsi="Times New Roman" w:cs="Times New Roman"/>
        </w:rPr>
      </w:pPr>
    </w:p>
    <w:p w14:paraId="1D1DB88B" w14:textId="77777777" w:rsidR="002B0DC6" w:rsidRPr="002B0DC6" w:rsidRDefault="002B0DC6" w:rsidP="002B0DC6">
      <w:pPr>
        <w:keepNext/>
        <w:framePr w:dropCap="drop" w:lines="5" w:w="1996" w:h="1154" w:hRule="exact" w:wrap="around" w:vAnchor="text" w:hAnchor="page" w:x="196" w:y="296"/>
        <w:spacing w:after="0" w:line="1141" w:lineRule="exact"/>
        <w:ind w:firstLine="710"/>
        <w:jc w:val="both"/>
        <w:textAlignment w:val="baseline"/>
        <w:rPr>
          <w:rFonts w:ascii="Times New Roman" w:hAnsi="Times New Roman" w:cs="Times New Roman"/>
          <w:position w:val="-18"/>
          <w:sz w:val="159"/>
        </w:rPr>
      </w:pPr>
      <w:r w:rsidRPr="002B0DC6">
        <w:rPr>
          <w:rFonts w:ascii="Times New Roman" w:hAnsi="Times New Roman" w:cs="Times New Roman"/>
          <w:position w:val="-18"/>
          <w:sz w:val="159"/>
        </w:rPr>
        <w:t>B</w:t>
      </w:r>
    </w:p>
    <w:p w14:paraId="46A17403" w14:textId="5821DABE" w:rsidR="002B0DC6" w:rsidRDefault="002B0DC6" w:rsidP="002B0DC6">
      <w:pPr>
        <w:jc w:val="both"/>
      </w:pPr>
      <w:r w:rsidRPr="002B0DC6">
        <w:rPr>
          <w:rFonts w:ascii="Times New Roman" w:hAnsi="Times New Roman" w:cs="Times New Roman"/>
        </w:rPr>
        <w:t xml:space="preserve">                  alıkların ağ gözlerine takılması prensibiyle çalışan pasif av araçlarıdır. Bu ağların seçiciliğini etkileyen en önemli faktörlerden biri, ağ göz açıklığıyla birlikte donam faktörüdür. Donam faktörü (E), ağ donamı sırasında donam ipine geçirilen ağ gözü sayısını belirleyen ve ağ gözlerinin şeklini (elmas veya kare form) etkileyen teknik bir parametredir.</w:t>
      </w:r>
    </w:p>
    <w:p w14:paraId="7CD736E2" w14:textId="13753759" w:rsidR="008B41BD" w:rsidRDefault="008B41BD" w:rsidP="002B0DC6">
      <w:pPr>
        <w:spacing w:after="0" w:line="240" w:lineRule="auto"/>
        <w:jc w:val="both"/>
        <w:rPr>
          <w:rFonts w:ascii="Times New Roman" w:hAnsi="Times New Roman" w:cs="Times New Roman"/>
        </w:rPr>
      </w:pPr>
    </w:p>
    <w:p w14:paraId="1F5BC1E6" w14:textId="191C20B0" w:rsidR="002B0DC6" w:rsidRPr="002B0DC6" w:rsidRDefault="002B0DC6" w:rsidP="002B0DC6">
      <w:pPr>
        <w:jc w:val="center"/>
        <w:rPr>
          <w:rFonts w:ascii="Times New Roman" w:hAnsi="Times New Roman" w:cs="Times New Roman"/>
          <w:b/>
          <w:i/>
          <w:color w:val="0070C0"/>
        </w:rPr>
      </w:pPr>
      <w:r>
        <w:rPr>
          <w:rFonts w:ascii="Times New Roman" w:hAnsi="Times New Roman" w:cs="Times New Roman"/>
          <w:b/>
          <w:i/>
          <w:color w:val="0070C0"/>
        </w:rPr>
        <w:t>Dona Faktörünüm Av Verimliliğine Etkisi</w:t>
      </w:r>
    </w:p>
    <w:p w14:paraId="5B84A0F9" w14:textId="77777777" w:rsidR="00A12DF4" w:rsidRDefault="002B0DC6" w:rsidP="005A50C1">
      <w:pPr>
        <w:ind w:firstLine="708"/>
        <w:jc w:val="both"/>
        <w:rPr>
          <w:rFonts w:ascii="Times New Roman" w:hAnsi="Times New Roman" w:cs="Times New Roman"/>
        </w:rPr>
      </w:pPr>
      <w:r w:rsidRPr="002B0DC6">
        <w:rPr>
          <w:rFonts w:ascii="Times New Roman" w:hAnsi="Times New Roman" w:cs="Times New Roman"/>
        </w:rPr>
        <w:t xml:space="preserve">Farklı donam faktörleriyle donatılmış ağların av verimliliği üzerine yapılan araştırmalar, bu parametrenin birim çabadaki av miktarını önemli ölçüde etkilediğini göstermektedir. </w:t>
      </w:r>
    </w:p>
    <w:p w14:paraId="3AA38C2B" w14:textId="42F8BD58" w:rsidR="009823AE" w:rsidRDefault="002B0DC6" w:rsidP="005A50C1">
      <w:pPr>
        <w:ind w:firstLine="708"/>
        <w:jc w:val="both"/>
      </w:pPr>
      <w:r w:rsidRPr="002B0DC6">
        <w:rPr>
          <w:rFonts w:ascii="Times New Roman" w:hAnsi="Times New Roman" w:cs="Times New Roman"/>
        </w:rPr>
        <w:t>Keban Baraj Gölü'nde yapılan bir çalışmada, aynı göz açıklığına (110 mm) sahip farklı donam faktörlü ağların av verimlilikleri karşılaştırılmıştır:</w:t>
      </w:r>
      <w:r w:rsidR="009823AE" w:rsidRPr="009823AE">
        <w:t xml:space="preserve"> </w:t>
      </w:r>
    </w:p>
    <w:p w14:paraId="7881F955" w14:textId="77777777" w:rsidR="00261019" w:rsidRDefault="00261019" w:rsidP="009823AE"/>
    <w:tbl>
      <w:tblPr>
        <w:tblStyle w:val="TabloKlavuzuAk"/>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2988"/>
      </w:tblGrid>
      <w:tr w:rsidR="009823AE" w:rsidRPr="009823AE" w14:paraId="46CF409B" w14:textId="77777777" w:rsidTr="00057F0F">
        <w:trPr>
          <w:trHeight w:val="74"/>
        </w:trPr>
        <w:tc>
          <w:tcPr>
            <w:tcW w:w="4488" w:type="dxa"/>
            <w:gridSpan w:val="2"/>
          </w:tcPr>
          <w:p w14:paraId="17B601EC" w14:textId="43A04D77" w:rsidR="009823AE" w:rsidRPr="002E1738" w:rsidRDefault="009823AE" w:rsidP="00722970">
            <w:pPr>
              <w:rPr>
                <w:rFonts w:ascii="Bahnschrift" w:hAnsi="Bahnschrift"/>
                <w:b/>
                <w:bCs/>
                <w:sz w:val="20"/>
                <w:szCs w:val="20"/>
              </w:rPr>
            </w:pPr>
            <w:r w:rsidRPr="002E1738">
              <w:rPr>
                <w:rFonts w:ascii="Bahnschrift" w:hAnsi="Bahnschrift"/>
                <w:b/>
                <w:bCs/>
                <w:sz w:val="20"/>
                <w:szCs w:val="20"/>
              </w:rPr>
              <w:t>Donam Faktörü (E)</w:t>
            </w:r>
            <w:r w:rsidR="00057F0F" w:rsidRPr="002E1738">
              <w:rPr>
                <w:rFonts w:ascii="Bahnschrift" w:hAnsi="Bahnschrift"/>
                <w:b/>
                <w:bCs/>
                <w:sz w:val="20"/>
                <w:szCs w:val="20"/>
              </w:rPr>
              <w:t xml:space="preserve">                 </w:t>
            </w:r>
            <w:r w:rsidRPr="002E1738">
              <w:rPr>
                <w:rFonts w:ascii="Bahnschrift" w:hAnsi="Bahnschrift"/>
                <w:b/>
                <w:bCs/>
                <w:sz w:val="20"/>
                <w:szCs w:val="20"/>
              </w:rPr>
              <w:t>Av Miktarı</w:t>
            </w:r>
            <w:r w:rsidR="00057F0F" w:rsidRPr="002E1738">
              <w:rPr>
                <w:rFonts w:ascii="Bahnschrift" w:hAnsi="Bahnschrift"/>
                <w:b/>
                <w:bCs/>
                <w:sz w:val="20"/>
                <w:szCs w:val="20"/>
              </w:rPr>
              <w:t xml:space="preserve"> </w:t>
            </w:r>
            <w:r w:rsidRPr="002E1738">
              <w:rPr>
                <w:rFonts w:ascii="Bahnschrift" w:hAnsi="Bahnschrift"/>
                <w:b/>
                <w:bCs/>
                <w:sz w:val="20"/>
                <w:szCs w:val="20"/>
              </w:rPr>
              <w:t>(kg/gün/60 m ağ)</w:t>
            </w:r>
          </w:p>
          <w:p w14:paraId="5DD0EFF4" w14:textId="77777777" w:rsidR="00057F0F" w:rsidRPr="002E1738" w:rsidRDefault="00057F0F" w:rsidP="00722970">
            <w:pPr>
              <w:rPr>
                <w:rFonts w:ascii="Bahnschrift" w:hAnsi="Bahnschrift"/>
                <w:b/>
                <w:bCs/>
                <w:sz w:val="18"/>
                <w:szCs w:val="18"/>
              </w:rPr>
            </w:pPr>
          </w:p>
          <w:p w14:paraId="3BF87C8F" w14:textId="3C7489A2" w:rsidR="00057F0F" w:rsidRPr="002E1738" w:rsidRDefault="00057F0F" w:rsidP="00722970">
            <w:pPr>
              <w:rPr>
                <w:rFonts w:ascii="Bahnschrift" w:hAnsi="Bahnschrift"/>
                <w:sz w:val="18"/>
                <w:szCs w:val="18"/>
              </w:rPr>
            </w:pPr>
          </w:p>
        </w:tc>
      </w:tr>
      <w:tr w:rsidR="00057F0F" w:rsidRPr="009823AE" w14:paraId="2EC59478" w14:textId="4511134A" w:rsidTr="00057F0F">
        <w:trPr>
          <w:trHeight w:val="60"/>
        </w:trPr>
        <w:tc>
          <w:tcPr>
            <w:tcW w:w="1500" w:type="dxa"/>
          </w:tcPr>
          <w:p w14:paraId="17EE5F2A" w14:textId="0DBA4476" w:rsidR="00057F0F" w:rsidRPr="00057F0F" w:rsidRDefault="00057F0F" w:rsidP="00722970">
            <w:pPr>
              <w:rPr>
                <w:rFonts w:ascii="Bahnschrift Light Condensed" w:hAnsi="Bahnschrift Light Condensed" w:cs="Times New Roman"/>
                <w:sz w:val="22"/>
                <w:szCs w:val="22"/>
              </w:rPr>
            </w:pPr>
            <w:r w:rsidRPr="00057F0F">
              <w:rPr>
                <w:rFonts w:ascii="Bahnschrift Light Condensed" w:hAnsi="Bahnschrift Light Condensed" w:cs="Times New Roman"/>
                <w:sz w:val="22"/>
                <w:szCs w:val="22"/>
              </w:rPr>
              <w:t>0,40</w:t>
            </w:r>
          </w:p>
        </w:tc>
        <w:tc>
          <w:tcPr>
            <w:tcW w:w="2988" w:type="dxa"/>
          </w:tcPr>
          <w:p w14:paraId="3B1DD77F" w14:textId="77777777" w:rsidR="00057F0F" w:rsidRPr="00057F0F" w:rsidRDefault="00057F0F" w:rsidP="00057F0F">
            <w:pPr>
              <w:jc w:val="center"/>
              <w:rPr>
                <w:rFonts w:ascii="Bahnschrift Light Condensed" w:hAnsi="Bahnschrift Light Condensed" w:cs="Times New Roman"/>
                <w:sz w:val="22"/>
                <w:szCs w:val="22"/>
              </w:rPr>
            </w:pPr>
            <w:r w:rsidRPr="00057F0F">
              <w:rPr>
                <w:rFonts w:ascii="Bahnschrift Light Condensed" w:hAnsi="Bahnschrift Light Condensed" w:cs="Times New Roman"/>
                <w:sz w:val="22"/>
                <w:szCs w:val="22"/>
              </w:rPr>
              <w:t>4,87</w:t>
            </w:r>
          </w:p>
        </w:tc>
      </w:tr>
      <w:tr w:rsidR="00057F0F" w:rsidRPr="009823AE" w14:paraId="07B69E27" w14:textId="367CF098" w:rsidTr="00057F0F">
        <w:trPr>
          <w:trHeight w:val="63"/>
        </w:trPr>
        <w:tc>
          <w:tcPr>
            <w:tcW w:w="1500" w:type="dxa"/>
          </w:tcPr>
          <w:p w14:paraId="6CDD7AA3" w14:textId="0BD367CB" w:rsidR="00057F0F" w:rsidRPr="00057F0F" w:rsidRDefault="00057F0F" w:rsidP="00722970">
            <w:pPr>
              <w:rPr>
                <w:rFonts w:ascii="Bahnschrift Light Condensed" w:hAnsi="Bahnschrift Light Condensed" w:cs="Times New Roman"/>
                <w:sz w:val="22"/>
                <w:szCs w:val="22"/>
              </w:rPr>
            </w:pPr>
            <w:r w:rsidRPr="00057F0F">
              <w:rPr>
                <w:rFonts w:ascii="Bahnschrift Light Condensed" w:hAnsi="Bahnschrift Light Condensed" w:cs="Times New Roman"/>
                <w:sz w:val="22"/>
                <w:szCs w:val="22"/>
              </w:rPr>
              <w:t>0,45</w:t>
            </w:r>
          </w:p>
        </w:tc>
        <w:tc>
          <w:tcPr>
            <w:tcW w:w="2988" w:type="dxa"/>
          </w:tcPr>
          <w:p w14:paraId="7226B914" w14:textId="77777777" w:rsidR="00057F0F" w:rsidRPr="00057F0F" w:rsidRDefault="00057F0F" w:rsidP="00057F0F">
            <w:pPr>
              <w:jc w:val="center"/>
              <w:rPr>
                <w:rFonts w:ascii="Bahnschrift Light Condensed" w:hAnsi="Bahnschrift Light Condensed" w:cs="Times New Roman"/>
                <w:sz w:val="22"/>
                <w:szCs w:val="22"/>
              </w:rPr>
            </w:pPr>
            <w:r w:rsidRPr="00057F0F">
              <w:rPr>
                <w:rFonts w:ascii="Bahnschrift Light Condensed" w:hAnsi="Bahnschrift Light Condensed" w:cs="Times New Roman"/>
                <w:sz w:val="22"/>
                <w:szCs w:val="22"/>
              </w:rPr>
              <w:t>4,50</w:t>
            </w:r>
          </w:p>
        </w:tc>
      </w:tr>
      <w:tr w:rsidR="00057F0F" w:rsidRPr="009823AE" w14:paraId="755B0F4D" w14:textId="7A1D07BB" w:rsidTr="00057F0F">
        <w:trPr>
          <w:trHeight w:val="60"/>
        </w:trPr>
        <w:tc>
          <w:tcPr>
            <w:tcW w:w="1500" w:type="dxa"/>
          </w:tcPr>
          <w:p w14:paraId="03DDF70B" w14:textId="65F6896D" w:rsidR="00057F0F" w:rsidRPr="00057F0F" w:rsidRDefault="00057F0F" w:rsidP="00722970">
            <w:pPr>
              <w:rPr>
                <w:rFonts w:ascii="Bahnschrift Light Condensed" w:hAnsi="Bahnschrift Light Condensed" w:cs="Times New Roman"/>
                <w:sz w:val="22"/>
                <w:szCs w:val="22"/>
              </w:rPr>
            </w:pPr>
            <w:r w:rsidRPr="00057F0F">
              <w:rPr>
                <w:rFonts w:ascii="Bahnschrift Light Condensed" w:hAnsi="Bahnschrift Light Condensed" w:cs="Times New Roman"/>
                <w:sz w:val="22"/>
                <w:szCs w:val="22"/>
              </w:rPr>
              <w:t xml:space="preserve">0,50 </w:t>
            </w:r>
          </w:p>
        </w:tc>
        <w:tc>
          <w:tcPr>
            <w:tcW w:w="2988" w:type="dxa"/>
          </w:tcPr>
          <w:p w14:paraId="46BE7C9B" w14:textId="6C747B25" w:rsidR="00057F0F" w:rsidRPr="00057F0F" w:rsidRDefault="00057F0F" w:rsidP="00057F0F">
            <w:pPr>
              <w:jc w:val="center"/>
              <w:rPr>
                <w:rFonts w:ascii="Bahnschrift Light Condensed" w:hAnsi="Bahnschrift Light Condensed" w:cs="Times New Roman"/>
                <w:sz w:val="22"/>
                <w:szCs w:val="22"/>
              </w:rPr>
            </w:pPr>
            <w:r>
              <w:rPr>
                <w:rFonts w:ascii="Bahnschrift Light Condensed" w:hAnsi="Bahnschrift Light Condensed" w:cs="Times New Roman"/>
                <w:sz w:val="22"/>
                <w:szCs w:val="22"/>
              </w:rPr>
              <w:t>4,23</w:t>
            </w:r>
          </w:p>
        </w:tc>
      </w:tr>
      <w:tr w:rsidR="00057F0F" w:rsidRPr="009823AE" w14:paraId="22C16A80" w14:textId="60554169" w:rsidTr="00057F0F">
        <w:trPr>
          <w:trHeight w:val="60"/>
        </w:trPr>
        <w:tc>
          <w:tcPr>
            <w:tcW w:w="1500" w:type="dxa"/>
          </w:tcPr>
          <w:p w14:paraId="4166E08D" w14:textId="73B0F010" w:rsidR="00057F0F" w:rsidRPr="00057F0F" w:rsidRDefault="00057F0F" w:rsidP="00722970">
            <w:pPr>
              <w:rPr>
                <w:rFonts w:ascii="Bahnschrift Light Condensed" w:hAnsi="Bahnschrift Light Condensed" w:cs="Times New Roman"/>
                <w:sz w:val="22"/>
                <w:szCs w:val="22"/>
              </w:rPr>
            </w:pPr>
            <w:r w:rsidRPr="00057F0F">
              <w:rPr>
                <w:rFonts w:ascii="Bahnschrift Light Condensed" w:hAnsi="Bahnschrift Light Condensed" w:cs="Times New Roman"/>
                <w:sz w:val="22"/>
                <w:szCs w:val="22"/>
              </w:rPr>
              <w:t xml:space="preserve">0,60 </w:t>
            </w:r>
          </w:p>
        </w:tc>
        <w:tc>
          <w:tcPr>
            <w:tcW w:w="2988" w:type="dxa"/>
          </w:tcPr>
          <w:p w14:paraId="41BB3D53" w14:textId="22068F07" w:rsidR="00057F0F" w:rsidRPr="00057F0F" w:rsidRDefault="00057F0F" w:rsidP="00057F0F">
            <w:pPr>
              <w:jc w:val="center"/>
              <w:rPr>
                <w:rFonts w:ascii="Bahnschrift Light Condensed" w:hAnsi="Bahnschrift Light Condensed" w:cs="Times New Roman"/>
                <w:sz w:val="22"/>
                <w:szCs w:val="22"/>
              </w:rPr>
            </w:pPr>
            <w:r>
              <w:rPr>
                <w:rFonts w:ascii="Bahnschrift Light Condensed" w:hAnsi="Bahnschrift Light Condensed" w:cs="Times New Roman"/>
                <w:sz w:val="22"/>
                <w:szCs w:val="22"/>
              </w:rPr>
              <w:t>3,90</w:t>
            </w:r>
          </w:p>
        </w:tc>
      </w:tr>
      <w:tr w:rsidR="00057F0F" w:rsidRPr="009823AE" w14:paraId="5D7911E9" w14:textId="5B834977" w:rsidTr="00057F0F">
        <w:trPr>
          <w:trHeight w:val="60"/>
        </w:trPr>
        <w:tc>
          <w:tcPr>
            <w:tcW w:w="1500" w:type="dxa"/>
          </w:tcPr>
          <w:p w14:paraId="711F6BD7" w14:textId="47D8C0DA" w:rsidR="00057F0F" w:rsidRPr="00057F0F" w:rsidRDefault="00057F0F" w:rsidP="00722970">
            <w:pPr>
              <w:rPr>
                <w:rFonts w:ascii="Bahnschrift Light Condensed" w:hAnsi="Bahnschrift Light Condensed" w:cs="Times New Roman"/>
                <w:sz w:val="22"/>
                <w:szCs w:val="22"/>
              </w:rPr>
            </w:pPr>
            <w:r w:rsidRPr="00057F0F">
              <w:rPr>
                <w:rFonts w:ascii="Bahnschrift Light Condensed" w:hAnsi="Bahnschrift Light Condensed" w:cs="Times New Roman"/>
                <w:sz w:val="22"/>
                <w:szCs w:val="22"/>
              </w:rPr>
              <w:t>0,70</w:t>
            </w:r>
          </w:p>
        </w:tc>
        <w:tc>
          <w:tcPr>
            <w:tcW w:w="2988" w:type="dxa"/>
          </w:tcPr>
          <w:p w14:paraId="56A6380A" w14:textId="2B67A580" w:rsidR="00057F0F" w:rsidRPr="00057F0F" w:rsidRDefault="00057F0F" w:rsidP="00057F0F">
            <w:pPr>
              <w:jc w:val="center"/>
              <w:rPr>
                <w:rFonts w:ascii="Bahnschrift Light Condensed" w:hAnsi="Bahnschrift Light Condensed" w:cs="Times New Roman"/>
                <w:sz w:val="22"/>
                <w:szCs w:val="22"/>
              </w:rPr>
            </w:pPr>
            <w:r>
              <w:rPr>
                <w:rFonts w:ascii="Bahnschrift Light Condensed" w:hAnsi="Bahnschrift Light Condensed" w:cs="Times New Roman"/>
                <w:sz w:val="22"/>
                <w:szCs w:val="22"/>
              </w:rPr>
              <w:t>3,45</w:t>
            </w:r>
          </w:p>
        </w:tc>
      </w:tr>
    </w:tbl>
    <w:p w14:paraId="38EF4949" w14:textId="4EDB43D2" w:rsidR="00674A67" w:rsidRDefault="00674A67" w:rsidP="008250E5">
      <w:pPr>
        <w:ind w:firstLine="708"/>
        <w:jc w:val="both"/>
        <w:rPr>
          <w:rFonts w:ascii="Times New Roman" w:hAnsi="Times New Roman" w:cs="Times New Roman"/>
          <w:b/>
          <w:bCs/>
          <w:i/>
          <w:iCs/>
          <w:sz w:val="16"/>
          <w:szCs w:val="16"/>
        </w:rPr>
      </w:pPr>
      <w:r w:rsidRPr="00674A67">
        <w:rPr>
          <w:rFonts w:ascii="Times New Roman" w:hAnsi="Times New Roman" w:cs="Times New Roman"/>
          <w:b/>
          <w:bCs/>
          <w:i/>
          <w:iCs/>
          <w:sz w:val="16"/>
          <w:szCs w:val="16"/>
        </w:rPr>
        <w:t>Keban Baraj Gölünde Yapılan Çalışmaya ait Tablo</w:t>
      </w:r>
    </w:p>
    <w:p w14:paraId="4CC5A202" w14:textId="77777777" w:rsidR="00674A67" w:rsidRPr="00674A67" w:rsidRDefault="00674A67" w:rsidP="008250E5">
      <w:pPr>
        <w:ind w:firstLine="708"/>
        <w:jc w:val="both"/>
        <w:rPr>
          <w:rFonts w:ascii="Times New Roman" w:hAnsi="Times New Roman" w:cs="Times New Roman"/>
          <w:b/>
          <w:bCs/>
          <w:i/>
          <w:iCs/>
          <w:sz w:val="16"/>
          <w:szCs w:val="16"/>
        </w:rPr>
      </w:pPr>
    </w:p>
    <w:p w14:paraId="49045DF0" w14:textId="4EBCB818" w:rsidR="008250E5" w:rsidRPr="008250E5" w:rsidRDefault="008250E5" w:rsidP="008250E5">
      <w:pPr>
        <w:ind w:firstLine="708"/>
        <w:jc w:val="both"/>
        <w:rPr>
          <w:rFonts w:ascii="Times New Roman" w:hAnsi="Times New Roman" w:cs="Times New Roman"/>
        </w:rPr>
      </w:pPr>
      <w:r w:rsidRPr="008250E5">
        <w:rPr>
          <w:rFonts w:ascii="Times New Roman" w:hAnsi="Times New Roman" w:cs="Times New Roman"/>
        </w:rPr>
        <w:t>En yüksek av verimi E=0,40 olan gevşek donatılmış ağda elde edilmiş, donam faktörü arttıkça (ağ gerildikçe) av verimliliği düşmüştür</w:t>
      </w:r>
      <w:r>
        <w:rPr>
          <w:rFonts w:ascii="Times New Roman" w:hAnsi="Times New Roman" w:cs="Times New Roman"/>
        </w:rPr>
        <w:t>.</w:t>
      </w:r>
      <w:r w:rsidRPr="008250E5">
        <w:rPr>
          <w:rFonts w:ascii="Times New Roman" w:hAnsi="Times New Roman" w:cs="Times New Roman"/>
        </w:rPr>
        <w:t xml:space="preserve"> </w:t>
      </w:r>
    </w:p>
    <w:p w14:paraId="0284AC01" w14:textId="36C74F19" w:rsidR="00674A67" w:rsidRDefault="00674A67" w:rsidP="00190629">
      <w:pPr>
        <w:spacing w:after="0" w:line="240" w:lineRule="auto"/>
        <w:ind w:firstLine="708"/>
        <w:jc w:val="both"/>
        <w:rPr>
          <w:rFonts w:ascii="Times New Roman" w:hAnsi="Times New Roman" w:cs="Times New Roman"/>
        </w:rPr>
      </w:pPr>
    </w:p>
    <w:p w14:paraId="2EC8266F" w14:textId="57EBD8A6" w:rsidR="00A12DF4" w:rsidRPr="00674A67" w:rsidRDefault="00674A67" w:rsidP="009074D4">
      <w:pPr>
        <w:jc w:val="center"/>
        <w:rPr>
          <w:rFonts w:ascii="Times New Roman" w:hAnsi="Times New Roman" w:cs="Times New Roman"/>
          <w:b/>
          <w:bCs/>
          <w:i/>
          <w:iCs/>
          <w:color w:val="0070C0"/>
        </w:rPr>
      </w:pPr>
      <w:bookmarkStart w:id="0" w:name="_Hlk223962021"/>
      <w:r w:rsidRPr="00674A67">
        <w:rPr>
          <w:rFonts w:ascii="Times New Roman" w:hAnsi="Times New Roman" w:cs="Times New Roman"/>
          <w:b/>
          <w:bCs/>
          <w:i/>
          <w:iCs/>
          <w:color w:val="0070C0"/>
        </w:rPr>
        <w:t>Donam Faktörünün Seçiciliğe Etkisi</w:t>
      </w:r>
    </w:p>
    <w:p w14:paraId="1732366C" w14:textId="43E337D6" w:rsidR="00674A67" w:rsidRDefault="00674A67" w:rsidP="00674A67">
      <w:pPr>
        <w:spacing w:after="0" w:line="240" w:lineRule="auto"/>
        <w:ind w:firstLine="708"/>
        <w:jc w:val="both"/>
        <w:rPr>
          <w:rFonts w:ascii="Times New Roman" w:hAnsi="Times New Roman" w:cs="Times New Roman"/>
        </w:rPr>
      </w:pPr>
      <w:r w:rsidRPr="009C4ACF">
        <w:rPr>
          <w:rFonts w:ascii="Times New Roman" w:hAnsi="Times New Roman" w:cs="Times New Roman"/>
        </w:rPr>
        <w:t>Galsama ağlarında her tür için bir optimum seçicilik boyu (lopt) bulunmaktadır . Donam faktörü, ağ gözlerinin şeklini değiştirerek hangi boy ve türdeki balıkların yakalanacağını belirler. Aynı çalışmada, farklı donam faktörleriyle avlanan balıkların vücut genişlikleri</w:t>
      </w:r>
      <w:bookmarkEnd w:id="0"/>
    </w:p>
    <w:p w14:paraId="5A8BA501" w14:textId="31FC4918" w:rsidR="00674A67" w:rsidRPr="009C4ACF" w:rsidRDefault="00674A67" w:rsidP="00674A67">
      <w:pPr>
        <w:jc w:val="both"/>
        <w:rPr>
          <w:rFonts w:ascii="Times New Roman" w:hAnsi="Times New Roman" w:cs="Times New Roman"/>
        </w:rPr>
      </w:pPr>
      <w:r w:rsidRPr="009C4ACF">
        <w:rPr>
          <w:rFonts w:ascii="Times New Roman" w:hAnsi="Times New Roman" w:cs="Times New Roman"/>
        </w:rPr>
        <w:t>arasında istatistiki farklılıklar bulunmuş</w:t>
      </w:r>
      <w:r>
        <w:rPr>
          <w:rFonts w:ascii="Times New Roman" w:hAnsi="Times New Roman" w:cs="Times New Roman"/>
        </w:rPr>
        <w:t xml:space="preserve"> </w:t>
      </w:r>
      <w:r w:rsidRPr="009C4ACF">
        <w:rPr>
          <w:rFonts w:ascii="Times New Roman" w:hAnsi="Times New Roman" w:cs="Times New Roman"/>
        </w:rPr>
        <w:t>(P&lt;0,05), bu da donam faktörünün balıkların ağa takılma noktasını etkilediğini göstermiştir</w:t>
      </w:r>
      <w:r>
        <w:rPr>
          <w:rFonts w:ascii="Times New Roman" w:hAnsi="Times New Roman" w:cs="Times New Roman"/>
        </w:rPr>
        <w:t>.</w:t>
      </w:r>
    </w:p>
    <w:p w14:paraId="5BA5B83D" w14:textId="7F99F46B" w:rsidR="00190629" w:rsidRDefault="00190629" w:rsidP="00190629">
      <w:pPr>
        <w:spacing w:after="0" w:line="240" w:lineRule="auto"/>
        <w:jc w:val="both"/>
        <w:rPr>
          <w:rFonts w:ascii="Times New Roman" w:hAnsi="Times New Roman" w:cs="Times New Roman"/>
          <w:b/>
          <w:i/>
        </w:rPr>
      </w:pPr>
    </w:p>
    <w:p w14:paraId="6461EEF4" w14:textId="14291EDE" w:rsidR="0093644F" w:rsidRPr="00225EE4" w:rsidRDefault="0093644F" w:rsidP="00190629">
      <w:pPr>
        <w:spacing w:after="0" w:line="240" w:lineRule="auto"/>
        <w:jc w:val="both"/>
        <w:rPr>
          <w:rFonts w:ascii="Times New Roman" w:hAnsi="Times New Roman" w:cs="Times New Roman"/>
          <w:b/>
          <w:i/>
          <w:color w:val="0070C0"/>
        </w:rPr>
      </w:pPr>
      <w:r w:rsidRPr="00225EE4">
        <w:rPr>
          <w:rFonts w:ascii="Times New Roman" w:hAnsi="Times New Roman" w:cs="Times New Roman"/>
          <w:b/>
          <w:i/>
          <w:color w:val="0070C0"/>
        </w:rPr>
        <w:t>Sonuç:</w:t>
      </w:r>
    </w:p>
    <w:p w14:paraId="0891F0EF" w14:textId="77777777" w:rsidR="00225EE4" w:rsidRPr="00225EE4" w:rsidRDefault="00225EE4" w:rsidP="00190629">
      <w:pPr>
        <w:spacing w:after="0" w:line="240" w:lineRule="auto"/>
        <w:jc w:val="both"/>
        <w:rPr>
          <w:rFonts w:ascii="Times New Roman" w:hAnsi="Times New Roman" w:cs="Times New Roman"/>
          <w:b/>
          <w:i/>
          <w:color w:val="0070C0"/>
        </w:rPr>
      </w:pPr>
    </w:p>
    <w:p w14:paraId="0D4033DE" w14:textId="10AA8E82" w:rsidR="000D09F2" w:rsidRDefault="000D09F2" w:rsidP="00A12DF4">
      <w:pPr>
        <w:ind w:firstLine="708"/>
        <w:jc w:val="both"/>
        <w:rPr>
          <w:rFonts w:ascii="Times New Roman" w:hAnsi="Times New Roman" w:cs="Times New Roman"/>
        </w:rPr>
      </w:pPr>
      <w:r w:rsidRPr="009C4ACF">
        <w:rPr>
          <w:rFonts w:ascii="Times New Roman" w:hAnsi="Times New Roman" w:cs="Times New Roman"/>
        </w:rPr>
        <w:t>Donam faktörü, galsama ağlarının av verimliliği ve seçiciliğinde kritik bir parametredir. Düşük donam faktörü (gevşek donam) genellikle daha yüksek av verimi sağlarken, optimum donam faktörü hedef türün vücut morfolojisine bağlı olarak değişmektedir. Sürdürülebilir balıkçılık yönetimi için, hedef türe ve bölgesel koşullara uygun donam faktörünün bilimsel</w:t>
      </w:r>
      <w:r w:rsidR="00225EE4">
        <w:rPr>
          <w:rFonts w:ascii="Times New Roman" w:hAnsi="Times New Roman" w:cs="Times New Roman"/>
        </w:rPr>
        <w:t xml:space="preserve"> </w:t>
      </w:r>
      <w:r w:rsidRPr="009C4ACF">
        <w:rPr>
          <w:rFonts w:ascii="Times New Roman" w:hAnsi="Times New Roman" w:cs="Times New Roman"/>
        </w:rPr>
        <w:t>çalışmalarla belirlenmesi gerekmektedir</w:t>
      </w:r>
    </w:p>
    <w:p w14:paraId="65BCE75F" w14:textId="7AF68198" w:rsidR="000D09F2" w:rsidRDefault="00A12DF4" w:rsidP="009074D4">
      <w:pPr>
        <w:spacing w:after="0" w:line="240" w:lineRule="auto"/>
        <w:jc w:val="both"/>
        <w:rPr>
          <w:rFonts w:ascii="Times New Roman" w:hAnsi="Times New Roman" w:cs="Times New Roman"/>
        </w:rPr>
      </w:pPr>
      <w:r>
        <w:rPr>
          <w:noProof/>
        </w:rPr>
        <w:drawing>
          <wp:anchor distT="0" distB="0" distL="114300" distR="114300" simplePos="0" relativeHeight="251660288" behindDoc="0" locked="0" layoutInCell="1" allowOverlap="1" wp14:anchorId="2EFBEE14" wp14:editId="734EDDD2">
            <wp:simplePos x="0" y="0"/>
            <wp:positionH relativeFrom="column">
              <wp:posOffset>451485</wp:posOffset>
            </wp:positionH>
            <wp:positionV relativeFrom="paragraph">
              <wp:posOffset>347980</wp:posOffset>
            </wp:positionV>
            <wp:extent cx="5762625" cy="5591175"/>
            <wp:effectExtent l="0" t="0" r="9525" b="9525"/>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559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C9D7C7" w14:textId="6BE1B3F2" w:rsidR="00A12DF4" w:rsidRDefault="00A12DF4" w:rsidP="00190629">
      <w:pPr>
        <w:spacing w:after="0" w:line="240" w:lineRule="auto"/>
        <w:ind w:firstLine="708"/>
        <w:jc w:val="both"/>
        <w:rPr>
          <w:rFonts w:ascii="Times New Roman" w:hAnsi="Times New Roman" w:cs="Times New Roman"/>
        </w:rPr>
      </w:pPr>
    </w:p>
    <w:p w14:paraId="6A7EDE8F" w14:textId="0DE3487A" w:rsidR="000D09F2" w:rsidRDefault="000D09F2" w:rsidP="00190629">
      <w:pPr>
        <w:spacing w:after="0" w:line="240" w:lineRule="auto"/>
        <w:ind w:firstLine="708"/>
        <w:jc w:val="both"/>
        <w:rPr>
          <w:rFonts w:ascii="Times New Roman" w:hAnsi="Times New Roman" w:cs="Times New Roman"/>
        </w:rPr>
      </w:pPr>
    </w:p>
    <w:p w14:paraId="63602093" w14:textId="77777777" w:rsidR="009074D4" w:rsidRDefault="009074D4" w:rsidP="00190629">
      <w:pPr>
        <w:spacing w:after="0" w:line="240" w:lineRule="auto"/>
        <w:ind w:firstLine="708"/>
        <w:jc w:val="both"/>
        <w:rPr>
          <w:rFonts w:ascii="Times New Roman" w:hAnsi="Times New Roman" w:cs="Times New Roman"/>
        </w:rPr>
      </w:pPr>
    </w:p>
    <w:p w14:paraId="24789C28" w14:textId="0ACB3EE3" w:rsidR="00225EE4" w:rsidRDefault="00C47895" w:rsidP="00A12DF4">
      <w:pPr>
        <w:spacing w:after="0" w:line="240" w:lineRule="auto"/>
        <w:jc w:val="both"/>
        <w:rPr>
          <w:rFonts w:ascii="Times New Roman" w:hAnsi="Times New Roman" w:cs="Times New Roman"/>
          <w:b/>
          <w:i/>
          <w:color w:val="0070C0"/>
        </w:rPr>
      </w:pPr>
      <w:r>
        <w:rPr>
          <w:rFonts w:ascii="Times New Roman" w:hAnsi="Times New Roman" w:cs="Times New Roman"/>
          <w:b/>
          <w:i/>
          <w:color w:val="0070C0"/>
        </w:rPr>
        <w:t>Kaynak</w:t>
      </w:r>
      <w:r w:rsidR="00A12DF4">
        <w:rPr>
          <w:rFonts w:ascii="Times New Roman" w:hAnsi="Times New Roman" w:cs="Times New Roman"/>
          <w:b/>
          <w:i/>
          <w:color w:val="0070C0"/>
        </w:rPr>
        <w:t>:</w:t>
      </w:r>
    </w:p>
    <w:p w14:paraId="32383CF8" w14:textId="399FE7A8" w:rsidR="00A12DF4" w:rsidRDefault="00A12DF4" w:rsidP="00A12DF4">
      <w:pPr>
        <w:spacing w:after="0" w:line="240" w:lineRule="auto"/>
        <w:jc w:val="both"/>
        <w:rPr>
          <w:rFonts w:ascii="Times New Roman" w:hAnsi="Times New Roman" w:cs="Times New Roman"/>
          <w:b/>
          <w:i/>
          <w:color w:val="0070C0"/>
        </w:rPr>
      </w:pPr>
    </w:p>
    <w:p w14:paraId="79570605" w14:textId="77777777" w:rsidR="00A12DF4" w:rsidRPr="00C47895" w:rsidRDefault="00A12DF4" w:rsidP="00A12DF4">
      <w:pPr>
        <w:rPr>
          <w:rFonts w:ascii="Times New Roman" w:hAnsi="Times New Roman" w:cs="Times New Roman"/>
          <w:sz w:val="20"/>
          <w:szCs w:val="20"/>
        </w:rPr>
      </w:pPr>
      <w:r w:rsidRPr="00C47895">
        <w:rPr>
          <w:rFonts w:ascii="Times New Roman" w:hAnsi="Times New Roman" w:cs="Times New Roman"/>
          <w:sz w:val="20"/>
          <w:szCs w:val="20"/>
        </w:rPr>
        <w:t>1. Aydın, F. (2012). Luciobarbus mystaceus avcılığında kullanılan farklı donam faktörlerine göre donatılmış galsama ağlarının seçiciliği. Yüksek Lisans Tezi, Tunceli Üniversitesi.</w:t>
      </w:r>
    </w:p>
    <w:p w14:paraId="1A8EF7E9" w14:textId="77777777" w:rsidR="00A12DF4" w:rsidRPr="00C47895" w:rsidRDefault="00A12DF4" w:rsidP="00A12DF4">
      <w:pPr>
        <w:rPr>
          <w:rFonts w:ascii="Times New Roman" w:hAnsi="Times New Roman" w:cs="Times New Roman"/>
          <w:sz w:val="20"/>
          <w:szCs w:val="20"/>
        </w:rPr>
      </w:pPr>
      <w:r w:rsidRPr="00C47895">
        <w:rPr>
          <w:rFonts w:ascii="Times New Roman" w:hAnsi="Times New Roman" w:cs="Times New Roman"/>
          <w:sz w:val="20"/>
          <w:szCs w:val="20"/>
        </w:rPr>
        <w:t>2. Erdem, Y. (200</w:t>
      </w:r>
      <w:r>
        <w:rPr>
          <w:rFonts w:ascii="Times New Roman" w:hAnsi="Times New Roman" w:cs="Times New Roman"/>
          <w:sz w:val="20"/>
          <w:szCs w:val="20"/>
        </w:rPr>
        <w:t>0)</w:t>
      </w:r>
    </w:p>
    <w:p w14:paraId="79C9767D" w14:textId="77777777" w:rsidR="00A12DF4" w:rsidRDefault="00A12DF4" w:rsidP="00A12DF4">
      <w:pPr>
        <w:spacing w:after="0" w:line="240" w:lineRule="auto"/>
        <w:ind w:firstLine="708"/>
        <w:jc w:val="both"/>
        <w:rPr>
          <w:rFonts w:ascii="Times New Roman" w:hAnsi="Times New Roman" w:cs="Times New Roman"/>
        </w:rPr>
      </w:pPr>
    </w:p>
    <w:p w14:paraId="4686E37C" w14:textId="3FD1E284" w:rsidR="00A12DF4" w:rsidRDefault="00A12DF4" w:rsidP="00A12DF4">
      <w:pPr>
        <w:spacing w:after="0" w:line="240" w:lineRule="auto"/>
        <w:jc w:val="both"/>
        <w:rPr>
          <w:rFonts w:ascii="Times New Roman" w:hAnsi="Times New Roman" w:cs="Times New Roman"/>
          <w:b/>
          <w:i/>
          <w:color w:val="0070C0"/>
        </w:rPr>
      </w:pPr>
    </w:p>
    <w:p w14:paraId="71EBACF4" w14:textId="77777777" w:rsidR="00A12DF4" w:rsidRPr="00A12DF4" w:rsidRDefault="00A12DF4" w:rsidP="00A12DF4">
      <w:pPr>
        <w:spacing w:after="0" w:line="240" w:lineRule="auto"/>
        <w:jc w:val="both"/>
        <w:rPr>
          <w:rFonts w:ascii="Times New Roman" w:hAnsi="Times New Roman" w:cs="Times New Roman"/>
          <w:b/>
          <w:i/>
          <w:color w:val="0070C0"/>
        </w:rPr>
      </w:pPr>
    </w:p>
    <w:p w14:paraId="4E102BA0" w14:textId="5D666C72" w:rsidR="00225EE4" w:rsidRDefault="00225EE4" w:rsidP="00190629">
      <w:pPr>
        <w:spacing w:after="0" w:line="240" w:lineRule="auto"/>
        <w:ind w:firstLine="708"/>
        <w:jc w:val="both"/>
        <w:rPr>
          <w:rFonts w:ascii="Times New Roman" w:hAnsi="Times New Roman" w:cs="Times New Roman"/>
        </w:rPr>
      </w:pPr>
    </w:p>
    <w:p w14:paraId="3D5B2AA7" w14:textId="6D802F51" w:rsidR="00225EE4" w:rsidRDefault="00225EE4" w:rsidP="00190629">
      <w:pPr>
        <w:spacing w:after="0" w:line="240" w:lineRule="auto"/>
        <w:ind w:firstLine="708"/>
        <w:jc w:val="both"/>
        <w:rPr>
          <w:rFonts w:ascii="Times New Roman" w:hAnsi="Times New Roman" w:cs="Times New Roman"/>
        </w:rPr>
      </w:pPr>
    </w:p>
    <w:p w14:paraId="69A430C8" w14:textId="5AF05A52" w:rsidR="00225EE4" w:rsidRDefault="00225EE4" w:rsidP="00190629">
      <w:pPr>
        <w:spacing w:after="0" w:line="240" w:lineRule="auto"/>
        <w:ind w:firstLine="708"/>
        <w:jc w:val="both"/>
        <w:rPr>
          <w:rFonts w:ascii="Times New Roman" w:hAnsi="Times New Roman" w:cs="Times New Roman"/>
        </w:rPr>
      </w:pPr>
    </w:p>
    <w:p w14:paraId="51C5EAAF" w14:textId="30C90ED2" w:rsidR="00225EE4" w:rsidRDefault="00225EE4" w:rsidP="00190629">
      <w:pPr>
        <w:spacing w:after="0" w:line="240" w:lineRule="auto"/>
        <w:ind w:firstLine="708"/>
        <w:jc w:val="both"/>
        <w:rPr>
          <w:rFonts w:ascii="Times New Roman" w:hAnsi="Times New Roman" w:cs="Times New Roman"/>
        </w:rPr>
      </w:pPr>
    </w:p>
    <w:p w14:paraId="2C4A6090" w14:textId="3C6738B9" w:rsidR="00225EE4" w:rsidRDefault="00225EE4" w:rsidP="00190629">
      <w:pPr>
        <w:spacing w:after="0" w:line="240" w:lineRule="auto"/>
        <w:ind w:firstLine="708"/>
        <w:jc w:val="both"/>
        <w:rPr>
          <w:rFonts w:ascii="Times New Roman" w:hAnsi="Times New Roman" w:cs="Times New Roman"/>
        </w:rPr>
      </w:pPr>
    </w:p>
    <w:p w14:paraId="5EF7E4D3" w14:textId="671267C3" w:rsidR="00225EE4" w:rsidRDefault="00225EE4" w:rsidP="00190629">
      <w:pPr>
        <w:spacing w:after="0" w:line="240" w:lineRule="auto"/>
        <w:ind w:firstLine="708"/>
        <w:jc w:val="both"/>
        <w:rPr>
          <w:rFonts w:ascii="Times New Roman" w:hAnsi="Times New Roman" w:cs="Times New Roman"/>
        </w:rPr>
      </w:pPr>
    </w:p>
    <w:p w14:paraId="4823A05F" w14:textId="19CC3202" w:rsidR="00225EE4" w:rsidRDefault="00225EE4" w:rsidP="00190629">
      <w:pPr>
        <w:spacing w:after="0" w:line="240" w:lineRule="auto"/>
        <w:ind w:firstLine="708"/>
        <w:jc w:val="both"/>
        <w:rPr>
          <w:rFonts w:ascii="Times New Roman" w:hAnsi="Times New Roman" w:cs="Times New Roman"/>
        </w:rPr>
      </w:pPr>
    </w:p>
    <w:p w14:paraId="49A733DE" w14:textId="2E7DADE1" w:rsidR="00225EE4" w:rsidRDefault="00225EE4" w:rsidP="00190629">
      <w:pPr>
        <w:spacing w:after="0" w:line="240" w:lineRule="auto"/>
        <w:ind w:firstLine="708"/>
        <w:jc w:val="both"/>
        <w:rPr>
          <w:rFonts w:ascii="Times New Roman" w:hAnsi="Times New Roman" w:cs="Times New Roman"/>
        </w:rPr>
      </w:pPr>
    </w:p>
    <w:p w14:paraId="26846F99" w14:textId="77777777" w:rsidR="00225EE4" w:rsidRDefault="00225EE4" w:rsidP="00190629">
      <w:pPr>
        <w:spacing w:after="0" w:line="240" w:lineRule="auto"/>
        <w:ind w:firstLine="708"/>
        <w:jc w:val="both"/>
        <w:rPr>
          <w:rFonts w:ascii="Times New Roman" w:hAnsi="Times New Roman" w:cs="Times New Roman"/>
        </w:rPr>
      </w:pPr>
    </w:p>
    <w:p w14:paraId="25B5F182" w14:textId="4FFECCA3" w:rsidR="000D09F2" w:rsidRDefault="000D09F2" w:rsidP="00190629">
      <w:pPr>
        <w:spacing w:after="0" w:line="240" w:lineRule="auto"/>
        <w:ind w:firstLine="708"/>
        <w:jc w:val="both"/>
        <w:rPr>
          <w:rFonts w:ascii="Times New Roman" w:hAnsi="Times New Roman" w:cs="Times New Roman"/>
        </w:rPr>
      </w:pPr>
    </w:p>
    <w:p w14:paraId="7CFD5CD5" w14:textId="1EDF4C7F" w:rsidR="000D09F2" w:rsidRDefault="000D09F2" w:rsidP="00190629">
      <w:pPr>
        <w:spacing w:after="0" w:line="240" w:lineRule="auto"/>
        <w:ind w:firstLine="708"/>
        <w:jc w:val="both"/>
        <w:rPr>
          <w:rFonts w:ascii="Times New Roman" w:hAnsi="Times New Roman" w:cs="Times New Roman"/>
        </w:rPr>
      </w:pPr>
    </w:p>
    <w:p w14:paraId="77865403" w14:textId="7751F9E9" w:rsidR="000D09F2" w:rsidRDefault="000D09F2" w:rsidP="00190629">
      <w:pPr>
        <w:spacing w:after="0" w:line="240" w:lineRule="auto"/>
        <w:ind w:firstLine="708"/>
        <w:jc w:val="both"/>
        <w:rPr>
          <w:rFonts w:ascii="Times New Roman" w:hAnsi="Times New Roman" w:cs="Times New Roman"/>
        </w:rPr>
      </w:pPr>
    </w:p>
    <w:p w14:paraId="1EED658B" w14:textId="145D4FC1" w:rsidR="000D09F2" w:rsidRDefault="000D09F2" w:rsidP="00190629">
      <w:pPr>
        <w:spacing w:after="0" w:line="240" w:lineRule="auto"/>
        <w:ind w:firstLine="708"/>
        <w:jc w:val="both"/>
        <w:rPr>
          <w:rFonts w:ascii="Times New Roman" w:hAnsi="Times New Roman" w:cs="Times New Roman"/>
        </w:rPr>
      </w:pPr>
    </w:p>
    <w:p w14:paraId="5AC952D0" w14:textId="787ADC23" w:rsidR="000D09F2" w:rsidRDefault="000D09F2" w:rsidP="00190629">
      <w:pPr>
        <w:spacing w:after="0" w:line="240" w:lineRule="auto"/>
        <w:ind w:firstLine="708"/>
        <w:jc w:val="both"/>
        <w:rPr>
          <w:rFonts w:ascii="Times New Roman" w:hAnsi="Times New Roman" w:cs="Times New Roman"/>
        </w:rPr>
      </w:pPr>
    </w:p>
    <w:p w14:paraId="1C5C1E1B" w14:textId="14FBC129" w:rsidR="000D09F2" w:rsidRDefault="000D09F2" w:rsidP="00190629">
      <w:pPr>
        <w:spacing w:after="0" w:line="240" w:lineRule="auto"/>
        <w:ind w:firstLine="708"/>
        <w:jc w:val="both"/>
        <w:rPr>
          <w:rFonts w:ascii="Times New Roman" w:hAnsi="Times New Roman" w:cs="Times New Roman"/>
        </w:rPr>
      </w:pPr>
    </w:p>
    <w:p w14:paraId="192E0316" w14:textId="15391785" w:rsidR="000D09F2" w:rsidRDefault="000D09F2" w:rsidP="00190629">
      <w:pPr>
        <w:spacing w:after="0" w:line="240" w:lineRule="auto"/>
        <w:ind w:firstLine="708"/>
        <w:jc w:val="both"/>
        <w:rPr>
          <w:rFonts w:ascii="Times New Roman" w:hAnsi="Times New Roman" w:cs="Times New Roman"/>
        </w:rPr>
      </w:pPr>
    </w:p>
    <w:p w14:paraId="4A480974" w14:textId="489F9390" w:rsidR="000D09F2" w:rsidRDefault="000D09F2" w:rsidP="00190629">
      <w:pPr>
        <w:spacing w:after="0" w:line="240" w:lineRule="auto"/>
        <w:ind w:firstLine="708"/>
        <w:jc w:val="both"/>
        <w:rPr>
          <w:rFonts w:ascii="Times New Roman" w:hAnsi="Times New Roman" w:cs="Times New Roman"/>
        </w:rPr>
      </w:pPr>
    </w:p>
    <w:sectPr w:rsidR="000D09F2" w:rsidSect="00D9293A">
      <w:pgSz w:w="11906" w:h="16838"/>
      <w:pgMar w:top="1417" w:right="707" w:bottom="1417" w:left="1134"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CB4CA" w14:textId="77777777" w:rsidR="00C51656" w:rsidRDefault="00C51656" w:rsidP="006B234E">
      <w:pPr>
        <w:spacing w:after="0" w:line="240" w:lineRule="auto"/>
      </w:pPr>
      <w:r>
        <w:separator/>
      </w:r>
    </w:p>
  </w:endnote>
  <w:endnote w:type="continuationSeparator" w:id="0">
    <w:p w14:paraId="663FA38B" w14:textId="77777777" w:rsidR="00C51656" w:rsidRDefault="00C51656" w:rsidP="006B2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2AFF" w:usb1="4000ACFF" w:usb2="00000001" w:usb3="00000000" w:csb0="000001FF" w:csb1="00000000"/>
  </w:font>
  <w:font w:name="Bahnschrift">
    <w:panose1 w:val="020B0502040204020203"/>
    <w:charset w:val="A2"/>
    <w:family w:val="swiss"/>
    <w:pitch w:val="variable"/>
    <w:sig w:usb0="A00002C7" w:usb1="00000002" w:usb2="00000000" w:usb3="00000000" w:csb0="0000019F" w:csb1="00000000"/>
  </w:font>
  <w:font w:name="Bahnschrift Light Condensed">
    <w:panose1 w:val="020B0502040204020203"/>
    <w:charset w:val="A2"/>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EC34EC" w14:textId="77777777" w:rsidR="00C51656" w:rsidRDefault="00C51656" w:rsidP="006B234E">
      <w:pPr>
        <w:spacing w:after="0" w:line="240" w:lineRule="auto"/>
      </w:pPr>
      <w:r>
        <w:separator/>
      </w:r>
    </w:p>
  </w:footnote>
  <w:footnote w:type="continuationSeparator" w:id="0">
    <w:p w14:paraId="5E352974" w14:textId="77777777" w:rsidR="00C51656" w:rsidRDefault="00C51656" w:rsidP="006B23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340D2D"/>
    <w:multiLevelType w:val="hybridMultilevel"/>
    <w:tmpl w:val="54EC3F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72E76712"/>
    <w:multiLevelType w:val="hybridMultilevel"/>
    <w:tmpl w:val="6A5263D4"/>
    <w:lvl w:ilvl="0" w:tplc="D4822186">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73B1133C"/>
    <w:multiLevelType w:val="hybridMultilevel"/>
    <w:tmpl w:val="3FE0CC70"/>
    <w:lvl w:ilvl="0" w:tplc="D4822186">
      <w:numFmt w:val="bullet"/>
      <w:lvlText w:val="·"/>
      <w:lvlJc w:val="left"/>
      <w:pPr>
        <w:ind w:left="284" w:hanging="360"/>
      </w:pPr>
      <w:rPr>
        <w:rFonts w:ascii="Times New Roman" w:eastAsiaTheme="minorEastAsia" w:hAnsi="Times New Roman" w:cs="Times New Roman" w:hint="default"/>
      </w:rPr>
    </w:lvl>
    <w:lvl w:ilvl="1" w:tplc="041F0003" w:tentative="1">
      <w:start w:val="1"/>
      <w:numFmt w:val="bullet"/>
      <w:lvlText w:val="o"/>
      <w:lvlJc w:val="left"/>
      <w:pPr>
        <w:ind w:left="1004" w:hanging="360"/>
      </w:pPr>
      <w:rPr>
        <w:rFonts w:ascii="Courier New" w:hAnsi="Courier New" w:cs="Courier New" w:hint="default"/>
      </w:rPr>
    </w:lvl>
    <w:lvl w:ilvl="2" w:tplc="041F0005" w:tentative="1">
      <w:start w:val="1"/>
      <w:numFmt w:val="bullet"/>
      <w:lvlText w:val=""/>
      <w:lvlJc w:val="left"/>
      <w:pPr>
        <w:ind w:left="1724" w:hanging="360"/>
      </w:pPr>
      <w:rPr>
        <w:rFonts w:ascii="Wingdings" w:hAnsi="Wingdings" w:hint="default"/>
      </w:rPr>
    </w:lvl>
    <w:lvl w:ilvl="3" w:tplc="041F0001" w:tentative="1">
      <w:start w:val="1"/>
      <w:numFmt w:val="bullet"/>
      <w:lvlText w:val=""/>
      <w:lvlJc w:val="left"/>
      <w:pPr>
        <w:ind w:left="2444" w:hanging="360"/>
      </w:pPr>
      <w:rPr>
        <w:rFonts w:ascii="Symbol" w:hAnsi="Symbol" w:hint="default"/>
      </w:rPr>
    </w:lvl>
    <w:lvl w:ilvl="4" w:tplc="041F0003" w:tentative="1">
      <w:start w:val="1"/>
      <w:numFmt w:val="bullet"/>
      <w:lvlText w:val="o"/>
      <w:lvlJc w:val="left"/>
      <w:pPr>
        <w:ind w:left="3164" w:hanging="360"/>
      </w:pPr>
      <w:rPr>
        <w:rFonts w:ascii="Courier New" w:hAnsi="Courier New" w:cs="Courier New" w:hint="default"/>
      </w:rPr>
    </w:lvl>
    <w:lvl w:ilvl="5" w:tplc="041F0005" w:tentative="1">
      <w:start w:val="1"/>
      <w:numFmt w:val="bullet"/>
      <w:lvlText w:val=""/>
      <w:lvlJc w:val="left"/>
      <w:pPr>
        <w:ind w:left="3884" w:hanging="360"/>
      </w:pPr>
      <w:rPr>
        <w:rFonts w:ascii="Wingdings" w:hAnsi="Wingdings" w:hint="default"/>
      </w:rPr>
    </w:lvl>
    <w:lvl w:ilvl="6" w:tplc="041F0001" w:tentative="1">
      <w:start w:val="1"/>
      <w:numFmt w:val="bullet"/>
      <w:lvlText w:val=""/>
      <w:lvlJc w:val="left"/>
      <w:pPr>
        <w:ind w:left="4604" w:hanging="360"/>
      </w:pPr>
      <w:rPr>
        <w:rFonts w:ascii="Symbol" w:hAnsi="Symbol" w:hint="default"/>
      </w:rPr>
    </w:lvl>
    <w:lvl w:ilvl="7" w:tplc="041F0003" w:tentative="1">
      <w:start w:val="1"/>
      <w:numFmt w:val="bullet"/>
      <w:lvlText w:val="o"/>
      <w:lvlJc w:val="left"/>
      <w:pPr>
        <w:ind w:left="5324" w:hanging="360"/>
      </w:pPr>
      <w:rPr>
        <w:rFonts w:ascii="Courier New" w:hAnsi="Courier New" w:cs="Courier New" w:hint="default"/>
      </w:rPr>
    </w:lvl>
    <w:lvl w:ilvl="8" w:tplc="041F0005" w:tentative="1">
      <w:start w:val="1"/>
      <w:numFmt w:val="bullet"/>
      <w:lvlText w:val=""/>
      <w:lvlJc w:val="left"/>
      <w:pPr>
        <w:ind w:left="6044" w:hanging="360"/>
      </w:pPr>
      <w:rPr>
        <w:rFonts w:ascii="Wingdings" w:hAnsi="Wingdings" w:hint="default"/>
      </w:rPr>
    </w:lvl>
  </w:abstractNum>
  <w:num w:numId="1" w16cid:durableId="107354541">
    <w:abstractNumId w:val="0"/>
  </w:num>
  <w:num w:numId="2" w16cid:durableId="1366903049">
    <w:abstractNumId w:val="1"/>
  </w:num>
  <w:num w:numId="3" w16cid:durableId="11399539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69"/>
  <w:revisionView w:inkAnnotation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44F"/>
    <w:rsid w:val="00057F0F"/>
    <w:rsid w:val="000D09F2"/>
    <w:rsid w:val="00190629"/>
    <w:rsid w:val="00225EE4"/>
    <w:rsid w:val="00261019"/>
    <w:rsid w:val="002B0DC6"/>
    <w:rsid w:val="002E1738"/>
    <w:rsid w:val="002F44E2"/>
    <w:rsid w:val="003C1959"/>
    <w:rsid w:val="00517F31"/>
    <w:rsid w:val="005A50C1"/>
    <w:rsid w:val="005D74EB"/>
    <w:rsid w:val="00631F5B"/>
    <w:rsid w:val="00665712"/>
    <w:rsid w:val="00665C41"/>
    <w:rsid w:val="00674A67"/>
    <w:rsid w:val="006B234E"/>
    <w:rsid w:val="00780FA5"/>
    <w:rsid w:val="00791974"/>
    <w:rsid w:val="00794049"/>
    <w:rsid w:val="008250E5"/>
    <w:rsid w:val="008B41BD"/>
    <w:rsid w:val="009074D4"/>
    <w:rsid w:val="0093644F"/>
    <w:rsid w:val="009823AE"/>
    <w:rsid w:val="00A12DF4"/>
    <w:rsid w:val="00BF2B7E"/>
    <w:rsid w:val="00C47895"/>
    <w:rsid w:val="00C51656"/>
    <w:rsid w:val="00C95928"/>
    <w:rsid w:val="00D83725"/>
    <w:rsid w:val="00D9293A"/>
    <w:rsid w:val="00F143A8"/>
    <w:rsid w:val="00F4605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A82BA"/>
  <w15:chartTrackingRefBased/>
  <w15:docId w15:val="{8C430103-9D60-404B-9F10-1FFAF9B9E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93644F"/>
    <w:pPr>
      <w:keepNext/>
      <w:keepLines/>
      <w:spacing w:before="360" w:after="80"/>
      <w:outlineLvl w:val="0"/>
    </w:pPr>
    <w:rPr>
      <w:rFonts w:asciiTheme="majorHAnsi" w:eastAsiaTheme="majorEastAsia" w:hAnsiTheme="majorHAnsi" w:cstheme="majorBidi"/>
      <w:color w:val="032348" w:themeColor="accent1" w:themeShade="BF"/>
      <w:sz w:val="40"/>
      <w:szCs w:val="40"/>
    </w:rPr>
  </w:style>
  <w:style w:type="paragraph" w:styleId="Balk2">
    <w:name w:val="heading 2"/>
    <w:basedOn w:val="Normal"/>
    <w:next w:val="Normal"/>
    <w:link w:val="Balk2Char"/>
    <w:uiPriority w:val="9"/>
    <w:semiHidden/>
    <w:unhideWhenUsed/>
    <w:qFormat/>
    <w:rsid w:val="0093644F"/>
    <w:pPr>
      <w:keepNext/>
      <w:keepLines/>
      <w:spacing w:before="160" w:after="80"/>
      <w:outlineLvl w:val="1"/>
    </w:pPr>
    <w:rPr>
      <w:rFonts w:asciiTheme="majorHAnsi" w:eastAsiaTheme="majorEastAsia" w:hAnsiTheme="majorHAnsi" w:cstheme="majorBidi"/>
      <w:color w:val="032348" w:themeColor="accent1" w:themeShade="BF"/>
      <w:sz w:val="32"/>
      <w:szCs w:val="32"/>
    </w:rPr>
  </w:style>
  <w:style w:type="paragraph" w:styleId="Balk3">
    <w:name w:val="heading 3"/>
    <w:basedOn w:val="Normal"/>
    <w:next w:val="Normal"/>
    <w:link w:val="Balk3Char"/>
    <w:uiPriority w:val="9"/>
    <w:semiHidden/>
    <w:unhideWhenUsed/>
    <w:qFormat/>
    <w:rsid w:val="0093644F"/>
    <w:pPr>
      <w:keepNext/>
      <w:keepLines/>
      <w:spacing w:before="160" w:after="80"/>
      <w:outlineLvl w:val="2"/>
    </w:pPr>
    <w:rPr>
      <w:rFonts w:eastAsiaTheme="majorEastAsia" w:cstheme="majorBidi"/>
      <w:color w:val="032348" w:themeColor="accent1" w:themeShade="BF"/>
      <w:sz w:val="28"/>
      <w:szCs w:val="28"/>
    </w:rPr>
  </w:style>
  <w:style w:type="paragraph" w:styleId="Balk4">
    <w:name w:val="heading 4"/>
    <w:basedOn w:val="Normal"/>
    <w:next w:val="Normal"/>
    <w:link w:val="Balk4Char"/>
    <w:uiPriority w:val="9"/>
    <w:semiHidden/>
    <w:unhideWhenUsed/>
    <w:qFormat/>
    <w:rsid w:val="0093644F"/>
    <w:pPr>
      <w:keepNext/>
      <w:keepLines/>
      <w:spacing w:before="80" w:after="40"/>
      <w:outlineLvl w:val="3"/>
    </w:pPr>
    <w:rPr>
      <w:rFonts w:eastAsiaTheme="majorEastAsia" w:cstheme="majorBidi"/>
      <w:i/>
      <w:iCs/>
      <w:color w:val="032348" w:themeColor="accent1" w:themeShade="BF"/>
    </w:rPr>
  </w:style>
  <w:style w:type="paragraph" w:styleId="Balk5">
    <w:name w:val="heading 5"/>
    <w:basedOn w:val="Normal"/>
    <w:next w:val="Normal"/>
    <w:link w:val="Balk5Char"/>
    <w:uiPriority w:val="9"/>
    <w:semiHidden/>
    <w:unhideWhenUsed/>
    <w:qFormat/>
    <w:rsid w:val="0093644F"/>
    <w:pPr>
      <w:keepNext/>
      <w:keepLines/>
      <w:spacing w:before="80" w:after="40"/>
      <w:outlineLvl w:val="4"/>
    </w:pPr>
    <w:rPr>
      <w:rFonts w:eastAsiaTheme="majorEastAsia" w:cstheme="majorBidi"/>
      <w:color w:val="032348" w:themeColor="accent1" w:themeShade="BF"/>
    </w:rPr>
  </w:style>
  <w:style w:type="paragraph" w:styleId="Balk6">
    <w:name w:val="heading 6"/>
    <w:basedOn w:val="Normal"/>
    <w:next w:val="Normal"/>
    <w:link w:val="Balk6Char"/>
    <w:uiPriority w:val="9"/>
    <w:semiHidden/>
    <w:unhideWhenUsed/>
    <w:qFormat/>
    <w:rsid w:val="0093644F"/>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93644F"/>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93644F"/>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93644F"/>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3644F"/>
    <w:rPr>
      <w:rFonts w:asciiTheme="majorHAnsi" w:eastAsiaTheme="majorEastAsia" w:hAnsiTheme="majorHAnsi" w:cstheme="majorBidi"/>
      <w:color w:val="032348" w:themeColor="accent1" w:themeShade="BF"/>
      <w:sz w:val="40"/>
      <w:szCs w:val="40"/>
    </w:rPr>
  </w:style>
  <w:style w:type="character" w:customStyle="1" w:styleId="Balk2Char">
    <w:name w:val="Başlık 2 Char"/>
    <w:basedOn w:val="VarsaylanParagrafYazTipi"/>
    <w:link w:val="Balk2"/>
    <w:uiPriority w:val="9"/>
    <w:semiHidden/>
    <w:rsid w:val="0093644F"/>
    <w:rPr>
      <w:rFonts w:asciiTheme="majorHAnsi" w:eastAsiaTheme="majorEastAsia" w:hAnsiTheme="majorHAnsi" w:cstheme="majorBidi"/>
      <w:color w:val="032348" w:themeColor="accent1" w:themeShade="BF"/>
      <w:sz w:val="32"/>
      <w:szCs w:val="32"/>
    </w:rPr>
  </w:style>
  <w:style w:type="character" w:customStyle="1" w:styleId="Balk3Char">
    <w:name w:val="Başlık 3 Char"/>
    <w:basedOn w:val="VarsaylanParagrafYazTipi"/>
    <w:link w:val="Balk3"/>
    <w:uiPriority w:val="9"/>
    <w:semiHidden/>
    <w:rsid w:val="0093644F"/>
    <w:rPr>
      <w:rFonts w:eastAsiaTheme="majorEastAsia" w:cstheme="majorBidi"/>
      <w:color w:val="032348" w:themeColor="accent1" w:themeShade="BF"/>
      <w:sz w:val="28"/>
      <w:szCs w:val="28"/>
    </w:rPr>
  </w:style>
  <w:style w:type="character" w:customStyle="1" w:styleId="Balk4Char">
    <w:name w:val="Başlık 4 Char"/>
    <w:basedOn w:val="VarsaylanParagrafYazTipi"/>
    <w:link w:val="Balk4"/>
    <w:uiPriority w:val="9"/>
    <w:semiHidden/>
    <w:rsid w:val="0093644F"/>
    <w:rPr>
      <w:rFonts w:eastAsiaTheme="majorEastAsia" w:cstheme="majorBidi"/>
      <w:i/>
      <w:iCs/>
      <w:color w:val="032348" w:themeColor="accent1" w:themeShade="BF"/>
    </w:rPr>
  </w:style>
  <w:style w:type="character" w:customStyle="1" w:styleId="Balk5Char">
    <w:name w:val="Başlık 5 Char"/>
    <w:basedOn w:val="VarsaylanParagrafYazTipi"/>
    <w:link w:val="Balk5"/>
    <w:uiPriority w:val="9"/>
    <w:semiHidden/>
    <w:rsid w:val="0093644F"/>
    <w:rPr>
      <w:rFonts w:eastAsiaTheme="majorEastAsia" w:cstheme="majorBidi"/>
      <w:color w:val="032348" w:themeColor="accent1" w:themeShade="BF"/>
    </w:rPr>
  </w:style>
  <w:style w:type="character" w:customStyle="1" w:styleId="Balk6Char">
    <w:name w:val="Başlık 6 Char"/>
    <w:basedOn w:val="VarsaylanParagrafYazTipi"/>
    <w:link w:val="Balk6"/>
    <w:uiPriority w:val="9"/>
    <w:semiHidden/>
    <w:rsid w:val="0093644F"/>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93644F"/>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93644F"/>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93644F"/>
    <w:rPr>
      <w:rFonts w:eastAsiaTheme="majorEastAsia" w:cstheme="majorBidi"/>
      <w:color w:val="272727" w:themeColor="text1" w:themeTint="D8"/>
    </w:rPr>
  </w:style>
  <w:style w:type="paragraph" w:styleId="KonuBal">
    <w:name w:val="Title"/>
    <w:basedOn w:val="Normal"/>
    <w:next w:val="Normal"/>
    <w:link w:val="KonuBalChar"/>
    <w:uiPriority w:val="10"/>
    <w:qFormat/>
    <w:rsid w:val="009364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93644F"/>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93644F"/>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93644F"/>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93644F"/>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93644F"/>
    <w:rPr>
      <w:i/>
      <w:iCs/>
      <w:color w:val="404040" w:themeColor="text1" w:themeTint="BF"/>
    </w:rPr>
  </w:style>
  <w:style w:type="paragraph" w:styleId="ListeParagraf">
    <w:name w:val="List Paragraph"/>
    <w:basedOn w:val="Normal"/>
    <w:uiPriority w:val="34"/>
    <w:qFormat/>
    <w:rsid w:val="0093644F"/>
    <w:pPr>
      <w:ind w:left="720"/>
      <w:contextualSpacing/>
    </w:pPr>
  </w:style>
  <w:style w:type="character" w:styleId="GlVurgulama">
    <w:name w:val="Intense Emphasis"/>
    <w:basedOn w:val="VarsaylanParagrafYazTipi"/>
    <w:uiPriority w:val="21"/>
    <w:qFormat/>
    <w:rsid w:val="0093644F"/>
    <w:rPr>
      <w:i/>
      <w:iCs/>
      <w:color w:val="032348" w:themeColor="accent1" w:themeShade="BF"/>
    </w:rPr>
  </w:style>
  <w:style w:type="paragraph" w:styleId="GlAlnt">
    <w:name w:val="Intense Quote"/>
    <w:basedOn w:val="Normal"/>
    <w:next w:val="Normal"/>
    <w:link w:val="GlAlntChar"/>
    <w:uiPriority w:val="30"/>
    <w:qFormat/>
    <w:rsid w:val="0093644F"/>
    <w:pPr>
      <w:pBdr>
        <w:top w:val="single" w:sz="4" w:space="10" w:color="032348" w:themeColor="accent1" w:themeShade="BF"/>
        <w:bottom w:val="single" w:sz="4" w:space="10" w:color="032348" w:themeColor="accent1" w:themeShade="BF"/>
      </w:pBdr>
      <w:spacing w:before="360" w:after="360"/>
      <w:ind w:left="864" w:right="864"/>
      <w:jc w:val="center"/>
    </w:pPr>
    <w:rPr>
      <w:i/>
      <w:iCs/>
      <w:color w:val="032348" w:themeColor="accent1" w:themeShade="BF"/>
    </w:rPr>
  </w:style>
  <w:style w:type="character" w:customStyle="1" w:styleId="GlAlntChar">
    <w:name w:val="Güçlü Alıntı Char"/>
    <w:basedOn w:val="VarsaylanParagrafYazTipi"/>
    <w:link w:val="GlAlnt"/>
    <w:uiPriority w:val="30"/>
    <w:rsid w:val="0093644F"/>
    <w:rPr>
      <w:i/>
      <w:iCs/>
      <w:color w:val="032348" w:themeColor="accent1" w:themeShade="BF"/>
    </w:rPr>
  </w:style>
  <w:style w:type="character" w:styleId="GlBavuru">
    <w:name w:val="Intense Reference"/>
    <w:basedOn w:val="VarsaylanParagrafYazTipi"/>
    <w:uiPriority w:val="32"/>
    <w:qFormat/>
    <w:rsid w:val="0093644F"/>
    <w:rPr>
      <w:b/>
      <w:bCs/>
      <w:smallCaps/>
      <w:color w:val="032348" w:themeColor="accent1" w:themeShade="BF"/>
      <w:spacing w:val="5"/>
    </w:rPr>
  </w:style>
  <w:style w:type="paragraph" w:styleId="stBilgi">
    <w:name w:val="header"/>
    <w:basedOn w:val="Normal"/>
    <w:link w:val="stBilgiChar"/>
    <w:uiPriority w:val="99"/>
    <w:unhideWhenUsed/>
    <w:rsid w:val="006B234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B234E"/>
  </w:style>
  <w:style w:type="paragraph" w:styleId="AltBilgi">
    <w:name w:val="footer"/>
    <w:basedOn w:val="Normal"/>
    <w:link w:val="AltBilgiChar"/>
    <w:uiPriority w:val="99"/>
    <w:unhideWhenUsed/>
    <w:rsid w:val="006B234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B234E"/>
  </w:style>
  <w:style w:type="table" w:styleId="TabloKlavuzu">
    <w:name w:val="Table Grid"/>
    <w:basedOn w:val="NormalTablo"/>
    <w:uiPriority w:val="39"/>
    <w:rsid w:val="00982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1Ak-Vurgu1">
    <w:name w:val="Grid Table 1 Light Accent 1"/>
    <w:basedOn w:val="NormalTablo"/>
    <w:uiPriority w:val="46"/>
    <w:rsid w:val="009823AE"/>
    <w:pPr>
      <w:spacing w:after="0" w:line="240" w:lineRule="auto"/>
    </w:pPr>
    <w:tblPr>
      <w:tblStyleRowBandSize w:val="1"/>
      <w:tblStyleColBandSize w:val="1"/>
      <w:tblBorders>
        <w:top w:val="single" w:sz="4" w:space="0" w:color="63A6F7" w:themeColor="accent1" w:themeTint="66"/>
        <w:left w:val="single" w:sz="4" w:space="0" w:color="63A6F7" w:themeColor="accent1" w:themeTint="66"/>
        <w:bottom w:val="single" w:sz="4" w:space="0" w:color="63A6F7" w:themeColor="accent1" w:themeTint="66"/>
        <w:right w:val="single" w:sz="4" w:space="0" w:color="63A6F7" w:themeColor="accent1" w:themeTint="66"/>
        <w:insideH w:val="single" w:sz="4" w:space="0" w:color="63A6F7" w:themeColor="accent1" w:themeTint="66"/>
        <w:insideV w:val="single" w:sz="4" w:space="0" w:color="63A6F7" w:themeColor="accent1" w:themeTint="66"/>
      </w:tblBorders>
    </w:tblPr>
    <w:tblStylePr w:type="firstRow">
      <w:rPr>
        <w:b/>
        <w:bCs/>
      </w:rPr>
      <w:tblPr/>
      <w:tcPr>
        <w:tcBorders>
          <w:bottom w:val="single" w:sz="12" w:space="0" w:color="167AF3" w:themeColor="accent1" w:themeTint="99"/>
        </w:tcBorders>
      </w:tcPr>
    </w:tblStylePr>
    <w:tblStylePr w:type="lastRow">
      <w:rPr>
        <w:b/>
        <w:bCs/>
      </w:rPr>
      <w:tblPr/>
      <w:tcPr>
        <w:tcBorders>
          <w:top w:val="double" w:sz="2" w:space="0" w:color="167AF3" w:themeColor="accent1" w:themeTint="99"/>
        </w:tcBorders>
      </w:tcPr>
    </w:tblStylePr>
    <w:tblStylePr w:type="firstCol">
      <w:rPr>
        <w:b/>
        <w:bCs/>
      </w:rPr>
    </w:tblStylePr>
    <w:tblStylePr w:type="lastCol">
      <w:rPr>
        <w:b/>
        <w:bCs/>
      </w:rPr>
    </w:tblStylePr>
  </w:style>
  <w:style w:type="table" w:styleId="KlavuzTablo1Ak-Vurgu2">
    <w:name w:val="Grid Table 1 Light Accent 2"/>
    <w:basedOn w:val="NormalTablo"/>
    <w:uiPriority w:val="46"/>
    <w:rsid w:val="009823AE"/>
    <w:pPr>
      <w:spacing w:after="0" w:line="240" w:lineRule="auto"/>
    </w:pPr>
    <w:tblPr>
      <w:tblStyleRowBandSize w:val="1"/>
      <w:tblStyleColBandSize w:val="1"/>
      <w:tblBorders>
        <w:top w:val="single" w:sz="4" w:space="0" w:color="F484DA" w:themeColor="accent2" w:themeTint="66"/>
        <w:left w:val="single" w:sz="4" w:space="0" w:color="F484DA" w:themeColor="accent2" w:themeTint="66"/>
        <w:bottom w:val="single" w:sz="4" w:space="0" w:color="F484DA" w:themeColor="accent2" w:themeTint="66"/>
        <w:right w:val="single" w:sz="4" w:space="0" w:color="F484DA" w:themeColor="accent2" w:themeTint="66"/>
        <w:insideH w:val="single" w:sz="4" w:space="0" w:color="F484DA" w:themeColor="accent2" w:themeTint="66"/>
        <w:insideV w:val="single" w:sz="4" w:space="0" w:color="F484DA" w:themeColor="accent2" w:themeTint="66"/>
      </w:tblBorders>
    </w:tblPr>
    <w:tblStylePr w:type="firstRow">
      <w:rPr>
        <w:b/>
        <w:bCs/>
      </w:rPr>
      <w:tblPr/>
      <w:tcPr>
        <w:tcBorders>
          <w:bottom w:val="single" w:sz="12" w:space="0" w:color="EF47C8" w:themeColor="accent2" w:themeTint="99"/>
        </w:tcBorders>
      </w:tcPr>
    </w:tblStylePr>
    <w:tblStylePr w:type="lastRow">
      <w:rPr>
        <w:b/>
        <w:bCs/>
      </w:rPr>
      <w:tblPr/>
      <w:tcPr>
        <w:tcBorders>
          <w:top w:val="double" w:sz="2" w:space="0" w:color="EF47C8" w:themeColor="accent2" w:themeTint="99"/>
        </w:tcBorders>
      </w:tcPr>
    </w:tblStylePr>
    <w:tblStylePr w:type="firstCol">
      <w:rPr>
        <w:b/>
        <w:bCs/>
      </w:rPr>
    </w:tblStylePr>
    <w:tblStylePr w:type="lastCol">
      <w:rPr>
        <w:b/>
        <w:bCs/>
      </w:rPr>
    </w:tblStylePr>
  </w:style>
  <w:style w:type="table" w:styleId="KlavuzTablo1Ak">
    <w:name w:val="Grid Table 1 Light"/>
    <w:basedOn w:val="NormalTablo"/>
    <w:uiPriority w:val="46"/>
    <w:rsid w:val="009823A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cimalAligned">
    <w:name w:val="Decimal Aligned"/>
    <w:basedOn w:val="Normal"/>
    <w:uiPriority w:val="40"/>
    <w:qFormat/>
    <w:rsid w:val="009823AE"/>
    <w:pPr>
      <w:tabs>
        <w:tab w:val="decimal" w:pos="360"/>
      </w:tabs>
      <w:spacing w:after="200" w:line="276" w:lineRule="auto"/>
    </w:pPr>
    <w:rPr>
      <w:rFonts w:cs="Times New Roman"/>
      <w:kern w:val="0"/>
      <w:sz w:val="22"/>
      <w:szCs w:val="22"/>
      <w14:ligatures w14:val="none"/>
    </w:rPr>
  </w:style>
  <w:style w:type="paragraph" w:styleId="DipnotMetni">
    <w:name w:val="footnote text"/>
    <w:basedOn w:val="Normal"/>
    <w:link w:val="DipnotMetniChar"/>
    <w:uiPriority w:val="99"/>
    <w:unhideWhenUsed/>
    <w:rsid w:val="009823AE"/>
    <w:pPr>
      <w:spacing w:after="0" w:line="240" w:lineRule="auto"/>
    </w:pPr>
    <w:rPr>
      <w:rFonts w:cs="Times New Roman"/>
      <w:kern w:val="0"/>
      <w:sz w:val="20"/>
      <w:szCs w:val="20"/>
      <w14:ligatures w14:val="none"/>
    </w:rPr>
  </w:style>
  <w:style w:type="character" w:customStyle="1" w:styleId="DipnotMetniChar">
    <w:name w:val="Dipnot Metni Char"/>
    <w:basedOn w:val="VarsaylanParagrafYazTipi"/>
    <w:link w:val="DipnotMetni"/>
    <w:uiPriority w:val="99"/>
    <w:rsid w:val="009823AE"/>
    <w:rPr>
      <w:rFonts w:cs="Times New Roman"/>
      <w:kern w:val="0"/>
      <w:sz w:val="20"/>
      <w:szCs w:val="20"/>
      <w14:ligatures w14:val="none"/>
    </w:rPr>
  </w:style>
  <w:style w:type="character" w:styleId="HafifVurgulama">
    <w:name w:val="Subtle Emphasis"/>
    <w:basedOn w:val="VarsaylanParagrafYazTipi"/>
    <w:uiPriority w:val="19"/>
    <w:qFormat/>
    <w:rsid w:val="009823AE"/>
    <w:rPr>
      <w:i/>
      <w:iCs/>
    </w:rPr>
  </w:style>
  <w:style w:type="table" w:styleId="OrtaGlgeleme2-Vurgu5">
    <w:name w:val="Medium Shading 2 Accent 5"/>
    <w:basedOn w:val="NormalTablo"/>
    <w:uiPriority w:val="64"/>
    <w:rsid w:val="009823AE"/>
    <w:pPr>
      <w:spacing w:after="0" w:line="240" w:lineRule="auto"/>
    </w:pPr>
    <w:rPr>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7D3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7D37" w:themeFill="accent5"/>
      </w:tcPr>
    </w:tblStylePr>
    <w:tblStylePr w:type="lastCol">
      <w:rPr>
        <w:b/>
        <w:bCs/>
        <w:color w:val="FFFFFF" w:themeColor="background1"/>
      </w:rPr>
      <w:tblPr/>
      <w:tcPr>
        <w:tcBorders>
          <w:left w:val="nil"/>
          <w:right w:val="nil"/>
          <w:insideH w:val="nil"/>
          <w:insideV w:val="nil"/>
        </w:tcBorders>
        <w:shd w:val="clear" w:color="auto" w:fill="E87D3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oAltBalk1">
    <w:name w:val="Table Subtle 1"/>
    <w:basedOn w:val="NormalTablo"/>
    <w:uiPriority w:val="99"/>
    <w:rsid w:val="009823A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Web2">
    <w:name w:val="Table Web 2"/>
    <w:basedOn w:val="NormalTablo"/>
    <w:uiPriority w:val="99"/>
    <w:rsid w:val="009823A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KlavuzTablo1Ak-Vurgu3">
    <w:name w:val="Grid Table 1 Light Accent 3"/>
    <w:basedOn w:val="NormalTablo"/>
    <w:uiPriority w:val="46"/>
    <w:rsid w:val="009823AE"/>
    <w:pPr>
      <w:spacing w:after="0" w:line="240" w:lineRule="auto"/>
    </w:pPr>
    <w:tblPr>
      <w:tblStyleRowBandSize w:val="1"/>
      <w:tblStyleColBandSize w:val="1"/>
      <w:tblBorders>
        <w:top w:val="single" w:sz="4" w:space="0" w:color="87EFDA" w:themeColor="accent3" w:themeTint="66"/>
        <w:left w:val="single" w:sz="4" w:space="0" w:color="87EFDA" w:themeColor="accent3" w:themeTint="66"/>
        <w:bottom w:val="single" w:sz="4" w:space="0" w:color="87EFDA" w:themeColor="accent3" w:themeTint="66"/>
        <w:right w:val="single" w:sz="4" w:space="0" w:color="87EFDA" w:themeColor="accent3" w:themeTint="66"/>
        <w:insideH w:val="single" w:sz="4" w:space="0" w:color="87EFDA" w:themeColor="accent3" w:themeTint="66"/>
        <w:insideV w:val="single" w:sz="4" w:space="0" w:color="87EFDA" w:themeColor="accent3" w:themeTint="66"/>
      </w:tblBorders>
    </w:tblPr>
    <w:tblStylePr w:type="firstRow">
      <w:rPr>
        <w:b/>
        <w:bCs/>
      </w:rPr>
      <w:tblPr/>
      <w:tcPr>
        <w:tcBorders>
          <w:bottom w:val="single" w:sz="12" w:space="0" w:color="4BE7C7" w:themeColor="accent3" w:themeTint="99"/>
        </w:tcBorders>
      </w:tcPr>
    </w:tblStylePr>
    <w:tblStylePr w:type="lastRow">
      <w:rPr>
        <w:b/>
        <w:bCs/>
      </w:rPr>
      <w:tblPr/>
      <w:tcPr>
        <w:tcBorders>
          <w:top w:val="double" w:sz="2" w:space="0" w:color="4BE7C7" w:themeColor="accent3" w:themeTint="99"/>
        </w:tcBorders>
      </w:tcPr>
    </w:tblStylePr>
    <w:tblStylePr w:type="firstCol">
      <w:rPr>
        <w:b/>
        <w:bCs/>
      </w:rPr>
    </w:tblStylePr>
    <w:tblStylePr w:type="lastCol">
      <w:rPr>
        <w:b/>
        <w:bCs/>
      </w:rPr>
    </w:tblStylePr>
  </w:style>
  <w:style w:type="table" w:styleId="TabloKlavuzuAk">
    <w:name w:val="Grid Table Light"/>
    <w:basedOn w:val="NormalTablo"/>
    <w:uiPriority w:val="40"/>
    <w:rsid w:val="009823A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3">
    <w:name w:val="Plain Table 3"/>
    <w:basedOn w:val="NormalTablo"/>
    <w:uiPriority w:val="43"/>
    <w:rsid w:val="00057F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3" Type="http://schemas.openxmlformats.org/officeDocument/2006/relationships/styles" Target="styles.xml" /><Relationship Id="rId7" Type="http://schemas.openxmlformats.org/officeDocument/2006/relationships/endnotes" Target="endnotes.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theme" Target="theme/theme1.xml" /><Relationship Id="rId5" Type="http://schemas.openxmlformats.org/officeDocument/2006/relationships/webSettings" Target="webSettings.xml" /><Relationship Id="rId10"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image" Target="media/image2.png" /></Relationships>
</file>

<file path=word/theme/theme1.xml><?xml version="1.0" encoding="utf-8"?>
<a:theme xmlns:a="http://schemas.openxmlformats.org/drawingml/2006/main" name="Dilim">
  <a:themeElements>
    <a:clrScheme name="Dilim">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Dilim">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lim">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A79398-8ABA-43CC-83F1-7A492F5FF5F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327</Words>
  <Characters>1864</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Makbule ÇUKADAR</dc:creator>
  <cp:keywords/>
  <dc:description/>
  <cp:lastModifiedBy>Makbule ÇUKADAR</cp:lastModifiedBy>
  <cp:revision>2</cp:revision>
  <dcterms:created xsi:type="dcterms:W3CDTF">2026-03-09T12:53:00Z</dcterms:created>
  <dcterms:modified xsi:type="dcterms:W3CDTF">2026-03-09T12:53:00Z</dcterms:modified>
</cp:coreProperties>
</file>