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349" w:type="dxa"/>
        <w:tblInd w:w="-318" w:type="dxa"/>
        <w:tblLook w:val="04A0"/>
      </w:tblPr>
      <w:tblGrid>
        <w:gridCol w:w="10349"/>
      </w:tblGrid>
      <w:tr w:rsidR="00DC6024" w:rsidRPr="00DC6024" w:rsidTr="006C657B">
        <w:trPr>
          <w:trHeight w:val="418"/>
        </w:trPr>
        <w:tc>
          <w:tcPr>
            <w:tcW w:w="10349" w:type="dxa"/>
            <w:tcBorders>
              <w:top w:val="single" w:sz="18" w:space="0" w:color="auto"/>
              <w:left w:val="single" w:sz="18" w:space="0" w:color="auto"/>
              <w:bottom w:val="single" w:sz="18" w:space="0" w:color="auto"/>
              <w:right w:val="single" w:sz="18" w:space="0" w:color="auto"/>
            </w:tcBorders>
            <w:vAlign w:val="center"/>
          </w:tcPr>
          <w:p w:rsidR="00DC6024" w:rsidRPr="00DC6024" w:rsidRDefault="007E1CFA" w:rsidP="00DC6024">
            <w:pPr>
              <w:jc w:val="center"/>
              <w:rPr>
                <w:rFonts w:ascii="Times New Roman" w:hAnsi="Times New Roman" w:cs="Times New Roman"/>
                <w:b/>
              </w:rPr>
            </w:pPr>
            <w:r>
              <w:rPr>
                <w:rFonts w:ascii="Times New Roman" w:hAnsi="Times New Roman" w:cs="Times New Roman"/>
                <w:b/>
              </w:rPr>
              <w:t>YETERLİK KOMİTESİ ÖNERİ FORMU</w:t>
            </w:r>
            <w:r w:rsidR="003B4BC0">
              <w:rPr>
                <w:rFonts w:ascii="Times New Roman" w:hAnsi="Times New Roman" w:cs="Times New Roman"/>
                <w:b/>
              </w:rPr>
              <w:t xml:space="preserve"> (ÇEVRİMİÇİ/ONLINE)</w:t>
            </w:r>
          </w:p>
        </w:tc>
      </w:tr>
      <w:tr w:rsidR="00DC6024" w:rsidRPr="00DC6024" w:rsidTr="006C657B">
        <w:tc>
          <w:tcPr>
            <w:tcW w:w="10349" w:type="dxa"/>
            <w:tcBorders>
              <w:top w:val="single" w:sz="18" w:space="0" w:color="auto"/>
              <w:left w:val="single" w:sz="18" w:space="0" w:color="auto"/>
              <w:right w:val="single" w:sz="18" w:space="0" w:color="auto"/>
            </w:tcBorders>
          </w:tcPr>
          <w:p w:rsidR="003B4BC0" w:rsidRDefault="003B4BC0" w:rsidP="003B4BC0">
            <w:pPr>
              <w:jc w:val="center"/>
              <w:rPr>
                <w:rFonts w:ascii="Times New Roman" w:hAnsi="Times New Roman" w:cs="Times New Roman"/>
              </w:rPr>
            </w:pPr>
          </w:p>
          <w:p w:rsidR="00DC6024" w:rsidRPr="002728C1" w:rsidRDefault="003B4BC0" w:rsidP="002728C1">
            <w:pPr>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6024">
              <w:rPr>
                <w:rFonts w:ascii="Times New Roman" w:hAnsi="Times New Roman" w:cs="Times New Roman"/>
              </w:rPr>
              <w:t>…/…/</w:t>
            </w:r>
            <w:r>
              <w:rPr>
                <w:rFonts w:ascii="Times New Roman" w:hAnsi="Times New Roman" w:cs="Times New Roman"/>
              </w:rPr>
              <w:t>20</w:t>
            </w:r>
            <w:r w:rsidRPr="00DC6024">
              <w:rPr>
                <w:rFonts w:ascii="Times New Roman" w:hAnsi="Times New Roman" w:cs="Times New Roman"/>
              </w:rPr>
              <w:t>…</w:t>
            </w:r>
          </w:p>
          <w:p w:rsidR="00DC6024" w:rsidRPr="003B4BC0" w:rsidRDefault="00DC6024" w:rsidP="00DC6024">
            <w:pPr>
              <w:jc w:val="center"/>
              <w:rPr>
                <w:rFonts w:ascii="Times New Roman" w:hAnsi="Times New Roman" w:cs="Times New Roman"/>
                <w:b/>
              </w:rPr>
            </w:pPr>
            <w:r w:rsidRPr="003B4BC0">
              <w:rPr>
                <w:rFonts w:ascii="Times New Roman" w:hAnsi="Times New Roman" w:cs="Times New Roman"/>
                <w:b/>
              </w:rPr>
              <w:t>………….. ANABİLİM DALI BAŞKANLIĞI</w:t>
            </w:r>
            <w:r w:rsidR="003B4BC0">
              <w:rPr>
                <w:rFonts w:ascii="Times New Roman" w:hAnsi="Times New Roman" w:cs="Times New Roman"/>
                <w:b/>
              </w:rPr>
              <w:t>NA</w:t>
            </w:r>
          </w:p>
          <w:p w:rsidR="00DC6024" w:rsidRPr="00DC6024" w:rsidRDefault="00DC6024" w:rsidP="00DC6024">
            <w:pPr>
              <w:jc w:val="both"/>
              <w:rPr>
                <w:rFonts w:ascii="Times New Roman" w:hAnsi="Times New Roman" w:cs="Times New Roman"/>
              </w:rPr>
            </w:pPr>
          </w:p>
          <w:p w:rsidR="00DC6024" w:rsidRPr="00DC6024" w:rsidRDefault="00296904" w:rsidP="00DC6024">
            <w:pPr>
              <w:spacing w:line="360" w:lineRule="auto"/>
              <w:jc w:val="both"/>
              <w:rPr>
                <w:rFonts w:ascii="Times New Roman" w:hAnsi="Times New Roman" w:cs="Times New Roman"/>
              </w:rPr>
            </w:pPr>
            <w:r>
              <w:rPr>
                <w:rFonts w:ascii="Times New Roman" w:hAnsi="Times New Roman" w:cs="Times New Roman"/>
              </w:rPr>
              <w:t>Öğrenci No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C6024" w:rsidRPr="00DC6024">
              <w:rPr>
                <w:rFonts w:ascii="Times New Roman" w:hAnsi="Times New Roman" w:cs="Times New Roman"/>
              </w:rPr>
              <w:t>:………………………………………….</w:t>
            </w:r>
          </w:p>
          <w:p w:rsidR="00DC6024" w:rsidRDefault="00296904" w:rsidP="00DC6024">
            <w:pPr>
              <w:spacing w:line="360" w:lineRule="auto"/>
              <w:jc w:val="both"/>
              <w:rPr>
                <w:rFonts w:ascii="Times New Roman" w:hAnsi="Times New Roman" w:cs="Times New Roman"/>
              </w:rPr>
            </w:pPr>
            <w:r>
              <w:rPr>
                <w:rFonts w:ascii="Times New Roman" w:hAnsi="Times New Roman" w:cs="Times New Roman"/>
              </w:rPr>
              <w:t>Öğrencinin Adı Soyadı</w:t>
            </w:r>
            <w:r>
              <w:rPr>
                <w:rFonts w:ascii="Times New Roman" w:hAnsi="Times New Roman" w:cs="Times New Roman"/>
              </w:rPr>
              <w:tab/>
            </w:r>
            <w:r>
              <w:rPr>
                <w:rFonts w:ascii="Times New Roman" w:hAnsi="Times New Roman" w:cs="Times New Roman"/>
              </w:rPr>
              <w:tab/>
            </w:r>
            <w:r w:rsidR="00DC6024" w:rsidRPr="00DC6024">
              <w:rPr>
                <w:rFonts w:ascii="Times New Roman" w:hAnsi="Times New Roman" w:cs="Times New Roman"/>
              </w:rPr>
              <w:t>:………………………………………….</w:t>
            </w:r>
          </w:p>
          <w:p w:rsidR="00DC6024" w:rsidRPr="00DC6024" w:rsidRDefault="003B4BC0" w:rsidP="00296904">
            <w:pPr>
              <w:tabs>
                <w:tab w:val="left" w:pos="3780"/>
              </w:tabs>
              <w:spacing w:line="360" w:lineRule="auto"/>
              <w:jc w:val="both"/>
              <w:rPr>
                <w:rFonts w:ascii="Times New Roman" w:hAnsi="Times New Roman" w:cs="Times New Roman"/>
              </w:rPr>
            </w:pPr>
            <w:r w:rsidRPr="003B4BC0">
              <w:rPr>
                <w:rFonts w:ascii="Times New Roman" w:hAnsi="Times New Roman" w:cs="Times New Roman"/>
              </w:rPr>
              <w:t xml:space="preserve">Öğrencinin </w:t>
            </w:r>
            <w:r>
              <w:rPr>
                <w:rFonts w:ascii="Times New Roman" w:hAnsi="Times New Roman" w:cs="Times New Roman"/>
              </w:rPr>
              <w:t>Pro</w:t>
            </w:r>
            <w:r w:rsidR="00296904">
              <w:rPr>
                <w:rFonts w:ascii="Times New Roman" w:hAnsi="Times New Roman" w:cs="Times New Roman"/>
              </w:rPr>
              <w:t>gramı</w:t>
            </w:r>
            <w:r w:rsidR="00283AE6">
              <w:rPr>
                <w:rFonts w:ascii="Times New Roman" w:hAnsi="Times New Roman" w:cs="Times New Roman"/>
              </w:rPr>
              <w:t xml:space="preserve">               </w:t>
            </w:r>
            <w:r w:rsidRPr="003B4BC0">
              <w:rPr>
                <w:rFonts w:ascii="Times New Roman" w:hAnsi="Times New Roman" w:cs="Times New Roman"/>
              </w:rPr>
              <w:t>:</w:t>
            </w:r>
            <w:r w:rsidR="00296904">
              <w:rPr>
                <w:rFonts w:ascii="Times New Roman" w:hAnsi="Times New Roman" w:cs="Times New Roman"/>
              </w:rPr>
              <w:t xml:space="preserve"> Doktora</w:t>
            </w:r>
          </w:p>
        </w:tc>
      </w:tr>
      <w:tr w:rsidR="00DC6024" w:rsidRPr="00DC6024" w:rsidTr="00460125">
        <w:trPr>
          <w:trHeight w:val="7853"/>
        </w:trPr>
        <w:tc>
          <w:tcPr>
            <w:tcW w:w="10349" w:type="dxa"/>
            <w:tcBorders>
              <w:left w:val="single" w:sz="18" w:space="0" w:color="auto"/>
              <w:bottom w:val="single" w:sz="18" w:space="0" w:color="auto"/>
              <w:right w:val="single" w:sz="18" w:space="0" w:color="auto"/>
            </w:tcBorders>
          </w:tcPr>
          <w:p w:rsidR="007E1CFA" w:rsidRPr="00460125" w:rsidRDefault="00DC6024" w:rsidP="00460125">
            <w:pPr>
              <w:spacing w:line="360" w:lineRule="auto"/>
              <w:jc w:val="both"/>
              <w:rPr>
                <w:rFonts w:ascii="Times New Roman" w:hAnsi="Times New Roman" w:cs="Times New Roman"/>
                <w:b/>
              </w:rPr>
            </w:pPr>
            <w:r w:rsidRPr="00DC6024">
              <w:rPr>
                <w:rFonts w:ascii="Times New Roman" w:hAnsi="Times New Roman" w:cs="Times New Roman"/>
                <w:b/>
              </w:rPr>
              <w:t xml:space="preserve">Değerlendirme ve </w:t>
            </w:r>
            <w:r w:rsidR="007E1CFA">
              <w:rPr>
                <w:rFonts w:ascii="Times New Roman" w:hAnsi="Times New Roman" w:cs="Times New Roman"/>
                <w:b/>
              </w:rPr>
              <w:t>Öneri</w:t>
            </w:r>
            <w:r w:rsidRPr="00DC6024">
              <w:rPr>
                <w:rFonts w:ascii="Times New Roman" w:hAnsi="Times New Roman" w:cs="Times New Roman"/>
                <w:b/>
              </w:rPr>
              <w:t>:</w:t>
            </w:r>
          </w:p>
          <w:p w:rsidR="007E1CFA" w:rsidRDefault="007E1CFA" w:rsidP="00AB03A9">
            <w:pPr>
              <w:jc w:val="both"/>
              <w:rPr>
                <w:rFonts w:ascii="Times New Roman" w:hAnsi="Times New Roman" w:cs="Times New Roman"/>
              </w:rPr>
            </w:pPr>
            <w:r>
              <w:rPr>
                <w:rFonts w:ascii="Times New Roman" w:hAnsi="Times New Roman" w:cs="Times New Roman"/>
              </w:rPr>
              <w:tab/>
            </w:r>
            <w:r w:rsidRPr="007E1CFA">
              <w:rPr>
                <w:rFonts w:ascii="Times New Roman" w:hAnsi="Times New Roman" w:cs="Times New Roman"/>
              </w:rPr>
              <w:t>Kredili derslerinde ve seminer dersinde başarılı olarak gerekli koşulları yerine getiren  Anabilim Dalımız doktora öğrencisi ............................................................................  'nin</w:t>
            </w:r>
            <w:r>
              <w:rPr>
                <w:rFonts w:ascii="Times New Roman" w:hAnsi="Times New Roman" w:cs="Times New Roman"/>
              </w:rPr>
              <w:t xml:space="preserve"> …../…../20…</w:t>
            </w:r>
            <w:r w:rsidR="00E94809" w:rsidRPr="00E94809">
              <w:rPr>
                <w:rFonts w:ascii="Times New Roman" w:hAnsi="Times New Roman" w:cs="Times New Roman"/>
                <w:vertAlign w:val="superscript"/>
              </w:rPr>
              <w:t>*</w:t>
            </w:r>
            <w:r w:rsidRPr="007E1CFA">
              <w:rPr>
                <w:rFonts w:ascii="Times New Roman" w:hAnsi="Times New Roman" w:cs="Times New Roman"/>
              </w:rPr>
              <w:t xml:space="preserve"> </w:t>
            </w:r>
            <w:r>
              <w:rPr>
                <w:rFonts w:ascii="Times New Roman" w:hAnsi="Times New Roman" w:cs="Times New Roman"/>
              </w:rPr>
              <w:t>tarihinde</w:t>
            </w:r>
            <w:r w:rsidR="00E94809">
              <w:rPr>
                <w:rFonts w:ascii="Times New Roman" w:hAnsi="Times New Roman" w:cs="Times New Roman"/>
                <w:b/>
                <w:vertAlign w:val="superscript"/>
              </w:rPr>
              <w:t>1</w:t>
            </w:r>
            <w:r w:rsidR="00EA6E5D">
              <w:rPr>
                <w:rFonts w:ascii="Times New Roman" w:hAnsi="Times New Roman" w:cs="Times New Roman"/>
              </w:rPr>
              <w:t xml:space="preserve"> …………………………………….. No’lu Derslik’te</w:t>
            </w:r>
            <w:r w:rsidR="00E94809">
              <w:rPr>
                <w:rFonts w:ascii="Times New Roman" w:hAnsi="Times New Roman" w:cs="Times New Roman"/>
                <w:b/>
                <w:vertAlign w:val="superscript"/>
              </w:rPr>
              <w:t>2</w:t>
            </w:r>
            <w:r w:rsidR="00EA6E5D">
              <w:rPr>
                <w:rFonts w:ascii="Times New Roman" w:hAnsi="Times New Roman" w:cs="Times New Roman"/>
              </w:rPr>
              <w:t xml:space="preserve"> ve Çevrimiçi (</w:t>
            </w:r>
            <w:r w:rsidR="00EA6E5D" w:rsidRPr="00EA6E5D">
              <w:rPr>
                <w:rFonts w:ascii="Times New Roman" w:hAnsi="Times New Roman" w:cs="Times New Roman"/>
                <w:i/>
              </w:rPr>
              <w:t>Online</w:t>
            </w:r>
            <w:r w:rsidR="00EA6E5D">
              <w:rPr>
                <w:rFonts w:ascii="Times New Roman" w:hAnsi="Times New Roman" w:cs="Times New Roman"/>
              </w:rPr>
              <w:t>) İletişim Platformu üzerinde</w:t>
            </w:r>
            <w:r w:rsidR="00E94809">
              <w:rPr>
                <w:rFonts w:ascii="Times New Roman" w:hAnsi="Times New Roman" w:cs="Times New Roman"/>
                <w:b/>
                <w:vertAlign w:val="superscript"/>
              </w:rPr>
              <w:t>3</w:t>
            </w:r>
            <w:r>
              <w:rPr>
                <w:rFonts w:ascii="Times New Roman" w:hAnsi="Times New Roman" w:cs="Times New Roman"/>
              </w:rPr>
              <w:t xml:space="preserve"> yeterlik sınavını gerçekleştirmek üzere </w:t>
            </w:r>
            <w:r w:rsidRPr="007E1CFA">
              <w:rPr>
                <w:rFonts w:ascii="Times New Roman" w:hAnsi="Times New Roman" w:cs="Times New Roman"/>
              </w:rPr>
              <w:t>yeterlik komitesinde görev alabilecek öğretim üy</w:t>
            </w:r>
            <w:r>
              <w:rPr>
                <w:rFonts w:ascii="Times New Roman" w:hAnsi="Times New Roman" w:cs="Times New Roman"/>
              </w:rPr>
              <w:t>elerine ait bilgiler</w:t>
            </w:r>
            <w:r w:rsidR="00EA6E5D">
              <w:rPr>
                <w:rFonts w:ascii="Times New Roman" w:hAnsi="Times New Roman" w:cs="Times New Roman"/>
              </w:rPr>
              <w:t xml:space="preserve"> Çevrimiçi (</w:t>
            </w:r>
            <w:r w:rsidR="00EA6E5D" w:rsidRPr="00EA6E5D">
              <w:rPr>
                <w:rFonts w:ascii="Times New Roman" w:hAnsi="Times New Roman" w:cs="Times New Roman"/>
                <w:i/>
              </w:rPr>
              <w:t>Online</w:t>
            </w:r>
            <w:r w:rsidR="00EA6E5D">
              <w:rPr>
                <w:rFonts w:ascii="Times New Roman" w:hAnsi="Times New Roman" w:cs="Times New Roman"/>
              </w:rPr>
              <w:t>) İletişim Platformu’na ait erişim (</w:t>
            </w:r>
            <w:r w:rsidR="00EA6E5D" w:rsidRPr="00EA6E5D">
              <w:rPr>
                <w:rFonts w:ascii="Times New Roman" w:hAnsi="Times New Roman" w:cs="Times New Roman"/>
                <w:i/>
              </w:rPr>
              <w:t>link</w:t>
            </w:r>
            <w:r w:rsidR="00EA6E5D">
              <w:rPr>
                <w:rFonts w:ascii="Times New Roman" w:hAnsi="Times New Roman" w:cs="Times New Roman"/>
              </w:rPr>
              <w:t>) adresi</w:t>
            </w:r>
            <w:r w:rsidRPr="007E1CFA">
              <w:rPr>
                <w:rFonts w:ascii="Times New Roman" w:hAnsi="Times New Roman" w:cs="Times New Roman"/>
              </w:rPr>
              <w:t xml:space="preserve"> aşağıda</w:t>
            </w:r>
            <w:r>
              <w:rPr>
                <w:rFonts w:ascii="Times New Roman" w:hAnsi="Times New Roman" w:cs="Times New Roman"/>
              </w:rPr>
              <w:t xml:space="preserve"> verilmiştir.</w:t>
            </w:r>
          </w:p>
          <w:p w:rsidR="007E1CFA" w:rsidRDefault="007E1CFA" w:rsidP="00AB03A9">
            <w:pPr>
              <w:jc w:val="both"/>
              <w:rPr>
                <w:rFonts w:ascii="Times New Roman" w:hAnsi="Times New Roman" w:cs="Times New Roman"/>
              </w:rPr>
            </w:pPr>
            <w:r>
              <w:rPr>
                <w:rFonts w:ascii="Times New Roman" w:hAnsi="Times New Roman" w:cs="Times New Roman"/>
              </w:rPr>
              <w:tab/>
            </w:r>
            <w:r w:rsidRPr="007E1CFA">
              <w:rPr>
                <w:rFonts w:ascii="Times New Roman" w:hAnsi="Times New Roman" w:cs="Times New Roman"/>
              </w:rPr>
              <w:t>Gereğini bilgilerinize arz ederim.</w:t>
            </w:r>
            <w:r w:rsidR="00DC6024" w:rsidRPr="00DC6024">
              <w:rPr>
                <w:rFonts w:ascii="Times New Roman" w:hAnsi="Times New Roman" w:cs="Times New Roman"/>
                <w:b/>
                <w:bCs/>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p>
          <w:p w:rsidR="002728C1" w:rsidRPr="00460125" w:rsidRDefault="007E1CFA" w:rsidP="00AB03A9">
            <w:pPr>
              <w:jc w:val="both"/>
              <w:rPr>
                <w:rFonts w:ascii="Times New Roman" w:hAnsi="Times New Roman" w:cs="Times New Roman"/>
                <w:i/>
                <w:color w:val="A6A6A6" w:themeColor="background1" w:themeShade="A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96904">
              <w:rPr>
                <w:rFonts w:ascii="Times New Roman" w:hAnsi="Times New Roman" w:cs="Times New Roman"/>
              </w:rPr>
              <w:t xml:space="preserve">       </w:t>
            </w:r>
            <w:r w:rsidR="002728C1" w:rsidRPr="00460125">
              <w:rPr>
                <w:rFonts w:ascii="Times New Roman" w:hAnsi="Times New Roman" w:cs="Times New Roman"/>
                <w:i/>
                <w:color w:val="A6A6A6" w:themeColor="background1" w:themeShade="A6"/>
              </w:rPr>
              <w:t>İmza</w:t>
            </w:r>
          </w:p>
          <w:p w:rsidR="002728C1" w:rsidRPr="00460125" w:rsidRDefault="002728C1" w:rsidP="002728C1">
            <w:pPr>
              <w:spacing w:line="360" w:lineRule="auto"/>
              <w:ind w:firstLine="708"/>
              <w:jc w:val="both"/>
              <w:rPr>
                <w:rFonts w:ascii="Times New Roman" w:hAnsi="Times New Roman" w:cs="Times New Roman"/>
              </w:rPr>
            </w:pP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00296904">
              <w:rPr>
                <w:rFonts w:ascii="Times New Roman" w:hAnsi="Times New Roman" w:cs="Times New Roman"/>
              </w:rPr>
              <w:t xml:space="preserve">  </w:t>
            </w:r>
            <w:r w:rsidRPr="00460125">
              <w:rPr>
                <w:rFonts w:ascii="Times New Roman" w:hAnsi="Times New Roman" w:cs="Times New Roman"/>
              </w:rPr>
              <w:t>…………………………….</w:t>
            </w:r>
            <w:r w:rsidRPr="00460125">
              <w:rPr>
                <w:rFonts w:ascii="Times New Roman" w:hAnsi="Times New Roman" w:cs="Times New Roman"/>
                <w:i/>
                <w:color w:val="A6A6A6" w:themeColor="background1" w:themeShade="A6"/>
              </w:rPr>
              <w:t>(Unvanı, Adı Soyadı)</w:t>
            </w:r>
          </w:p>
          <w:p w:rsidR="007E1CFA" w:rsidRDefault="00296904" w:rsidP="00064610">
            <w:pPr>
              <w:spacing w:line="360" w:lineRule="auto"/>
              <w:ind w:firstLine="708"/>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728C1" w:rsidRPr="00460125">
              <w:rPr>
                <w:rFonts w:ascii="Times New Roman" w:hAnsi="Times New Roman" w:cs="Times New Roman"/>
                <w:b/>
              </w:rPr>
              <w:t>Tez</w:t>
            </w:r>
            <w:r w:rsidR="009C07D9">
              <w:rPr>
                <w:rFonts w:ascii="Times New Roman" w:hAnsi="Times New Roman" w:cs="Times New Roman"/>
                <w:b/>
              </w:rPr>
              <w:t xml:space="preserve"> </w:t>
            </w:r>
            <w:r w:rsidR="002728C1" w:rsidRPr="00460125">
              <w:rPr>
                <w:rFonts w:ascii="Times New Roman" w:hAnsi="Times New Roman" w:cs="Times New Roman"/>
                <w:b/>
              </w:rPr>
              <w:t>Danışmanı</w:t>
            </w:r>
            <w:r w:rsidR="00E94809">
              <w:rPr>
                <w:rFonts w:ascii="Times New Roman" w:hAnsi="Times New Roman" w:cs="Times New Roman"/>
                <w:b/>
              </w:rPr>
              <w:t xml:space="preserve"> </w:t>
            </w:r>
            <w:r w:rsidR="00460125" w:rsidRPr="00460125">
              <w:rPr>
                <w:rFonts w:ascii="Times New Roman" w:hAnsi="Times New Roman" w:cs="Times New Roman"/>
                <w:b/>
              </w:rPr>
              <w:t>Öğretim Üyesi</w:t>
            </w:r>
          </w:p>
          <w:p w:rsidR="00256532" w:rsidRDefault="00435FAE" w:rsidP="00435FAE">
            <w:pPr>
              <w:spacing w:line="360" w:lineRule="auto"/>
              <w:jc w:val="both"/>
              <w:rPr>
                <w:rFonts w:ascii="Times New Roman" w:hAnsi="Times New Roman" w:cs="Times New Roman"/>
              </w:rPr>
            </w:pPr>
            <w:r>
              <w:rPr>
                <w:rFonts w:ascii="Times New Roman" w:hAnsi="Times New Roman" w:cs="Times New Roman"/>
                <w:b/>
              </w:rPr>
              <w:t xml:space="preserve">Ek: </w:t>
            </w:r>
            <w:r w:rsidRPr="00435FAE">
              <w:rPr>
                <w:rFonts w:ascii="Times New Roman" w:hAnsi="Times New Roman" w:cs="Times New Roman"/>
              </w:rPr>
              <w:t>Anabilim Dalı Kurulu Toplantısı Kararı (… sayfa)</w:t>
            </w:r>
          </w:p>
          <w:tbl>
            <w:tblPr>
              <w:tblStyle w:val="TabloKlavuzu"/>
              <w:tblW w:w="9682" w:type="dxa"/>
              <w:jc w:val="center"/>
              <w:tblLook w:val="04A0"/>
            </w:tblPr>
            <w:tblGrid>
              <w:gridCol w:w="451"/>
              <w:gridCol w:w="1554"/>
              <w:gridCol w:w="1376"/>
              <w:gridCol w:w="1137"/>
              <w:gridCol w:w="1125"/>
              <w:gridCol w:w="2070"/>
              <w:gridCol w:w="1969"/>
            </w:tblGrid>
            <w:tr w:rsidR="003B5169" w:rsidRPr="003B5169" w:rsidTr="00064610">
              <w:trPr>
                <w:jc w:val="center"/>
              </w:trPr>
              <w:tc>
                <w:tcPr>
                  <w:tcW w:w="9682" w:type="dxa"/>
                  <w:gridSpan w:val="7"/>
                </w:tcPr>
                <w:p w:rsidR="003B5169" w:rsidRPr="00435FAE" w:rsidRDefault="00EA6E5D" w:rsidP="00DF1DFD">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Yeterlik Komitesinin Üyesinin</w:t>
                  </w:r>
                  <w:r w:rsidR="00E94809">
                    <w:rPr>
                      <w:rFonts w:ascii="Times New Roman" w:hAnsi="Times New Roman" w:cs="Times New Roman"/>
                      <w:b/>
                      <w:color w:val="000000" w:themeColor="text1"/>
                      <w:sz w:val="18"/>
                      <w:szCs w:val="18"/>
                      <w:vertAlign w:val="superscript"/>
                    </w:rPr>
                    <w:t>4</w:t>
                  </w:r>
                </w:p>
              </w:tc>
            </w:tr>
            <w:tr w:rsidR="00460125" w:rsidRPr="003B5169" w:rsidTr="00064610">
              <w:trPr>
                <w:jc w:val="center"/>
              </w:trPr>
              <w:tc>
                <w:tcPr>
                  <w:tcW w:w="3381" w:type="dxa"/>
                  <w:gridSpan w:val="3"/>
                  <w:vMerge w:val="restart"/>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Unvanı</w:t>
                  </w:r>
                  <w:r w:rsidRPr="00435FAE">
                    <w:rPr>
                      <w:rFonts w:ascii="Times New Roman" w:hAnsi="Times New Roman" w:cs="Times New Roman"/>
                      <w:b/>
                      <w:color w:val="000000" w:themeColor="text1"/>
                      <w:sz w:val="18"/>
                      <w:szCs w:val="18"/>
                      <w:vertAlign w:val="superscript"/>
                    </w:rPr>
                    <w:t>2</w:t>
                  </w:r>
                </w:p>
              </w:tc>
              <w:tc>
                <w:tcPr>
                  <w:tcW w:w="1137" w:type="dxa"/>
                  <w:vMerge w:val="restart"/>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Adı Soyadı</w:t>
                  </w:r>
                </w:p>
              </w:tc>
              <w:tc>
                <w:tcPr>
                  <w:tcW w:w="5164" w:type="dxa"/>
                  <w:gridSpan w:val="3"/>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 xml:space="preserve">Görev Yaptığı </w:t>
                  </w:r>
                  <w:r w:rsidRPr="00435FAE">
                    <w:rPr>
                      <w:rFonts w:ascii="Times New Roman" w:hAnsi="Times New Roman" w:cs="Times New Roman"/>
                      <w:b/>
                      <w:i/>
                      <w:color w:val="000000" w:themeColor="text1"/>
                      <w:sz w:val="18"/>
                      <w:szCs w:val="18"/>
                    </w:rPr>
                    <w:t>(Kadrosunun bulunduğu)</w:t>
                  </w:r>
                </w:p>
              </w:tc>
            </w:tr>
            <w:tr w:rsidR="00460125" w:rsidRPr="003B5169" w:rsidTr="00064610">
              <w:trPr>
                <w:jc w:val="center"/>
              </w:trPr>
              <w:tc>
                <w:tcPr>
                  <w:tcW w:w="3381" w:type="dxa"/>
                  <w:gridSpan w:val="3"/>
                  <w:vMerge/>
                  <w:vAlign w:val="center"/>
                </w:tcPr>
                <w:p w:rsidR="00460125" w:rsidRPr="00435FAE" w:rsidRDefault="00460125" w:rsidP="00460125">
                  <w:pPr>
                    <w:jc w:val="center"/>
                    <w:rPr>
                      <w:rFonts w:ascii="Times New Roman" w:hAnsi="Times New Roman" w:cs="Times New Roman"/>
                      <w:b/>
                      <w:color w:val="000000" w:themeColor="text1"/>
                      <w:sz w:val="18"/>
                      <w:szCs w:val="18"/>
                    </w:rPr>
                  </w:pPr>
                </w:p>
              </w:tc>
              <w:tc>
                <w:tcPr>
                  <w:tcW w:w="1137" w:type="dxa"/>
                  <w:vMerge/>
                  <w:vAlign w:val="center"/>
                </w:tcPr>
                <w:p w:rsidR="00460125" w:rsidRPr="00435FAE" w:rsidRDefault="00460125" w:rsidP="00460125">
                  <w:pPr>
                    <w:jc w:val="center"/>
                    <w:rPr>
                      <w:rFonts w:ascii="Times New Roman" w:hAnsi="Times New Roman" w:cs="Times New Roman"/>
                      <w:b/>
                      <w:color w:val="000000" w:themeColor="text1"/>
                      <w:sz w:val="18"/>
                      <w:szCs w:val="18"/>
                    </w:rPr>
                  </w:pPr>
                </w:p>
              </w:tc>
              <w:tc>
                <w:tcPr>
                  <w:tcW w:w="1125" w:type="dxa"/>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Üniversite</w:t>
                  </w:r>
                </w:p>
              </w:tc>
              <w:tc>
                <w:tcPr>
                  <w:tcW w:w="2070" w:type="dxa"/>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Enstitü/Fakülte/MYO</w:t>
                  </w:r>
                </w:p>
              </w:tc>
              <w:tc>
                <w:tcPr>
                  <w:tcW w:w="1969" w:type="dxa"/>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Bölüm</w:t>
                  </w:r>
                  <w:r w:rsidR="000811D7" w:rsidRPr="00435FAE">
                    <w:rPr>
                      <w:rFonts w:ascii="Times New Roman" w:hAnsi="Times New Roman" w:cs="Times New Roman"/>
                      <w:b/>
                      <w:color w:val="000000" w:themeColor="text1"/>
                      <w:sz w:val="18"/>
                      <w:szCs w:val="18"/>
                    </w:rPr>
                    <w:t>/Anabilim Dalı</w:t>
                  </w:r>
                </w:p>
              </w:tc>
            </w:tr>
            <w:tr w:rsidR="00C60AC5" w:rsidRPr="003B5169" w:rsidTr="00064610">
              <w:trPr>
                <w:jc w:val="center"/>
              </w:trPr>
              <w:tc>
                <w:tcPr>
                  <w:tcW w:w="451"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1.</w:t>
                  </w:r>
                </w:p>
              </w:tc>
              <w:tc>
                <w:tcPr>
                  <w:tcW w:w="1554"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Tez Danışmanı</w:t>
                  </w:r>
                </w:p>
              </w:tc>
              <w:tc>
                <w:tcPr>
                  <w:tcW w:w="1376"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37"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25"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70"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969"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064610">
              <w:trPr>
                <w:jc w:val="center"/>
              </w:trPr>
              <w:tc>
                <w:tcPr>
                  <w:tcW w:w="451"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2.</w:t>
                  </w:r>
                </w:p>
              </w:tc>
              <w:tc>
                <w:tcPr>
                  <w:tcW w:w="1554" w:type="dxa"/>
                </w:tcPr>
                <w:p w:rsidR="00C60AC5" w:rsidRDefault="00C60AC5" w:rsidP="00EA6E5D">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Asil Jüri Üyesi</w:t>
                  </w:r>
                </w:p>
                <w:p w:rsidR="00EA6E5D" w:rsidRPr="00435FAE" w:rsidRDefault="00EA6E5D" w:rsidP="00EA6E5D">
                  <w:pPr>
                    <w:tabs>
                      <w:tab w:val="center" w:pos="4536"/>
                      <w:tab w:val="right" w:pos="9072"/>
                    </w:tabs>
                    <w:rPr>
                      <w:rFonts w:ascii="Times New Roman" w:hAnsi="Times New Roman" w:cs="Times New Roman"/>
                      <w:b/>
                      <w:color w:val="000000"/>
                      <w:sz w:val="18"/>
                      <w:szCs w:val="18"/>
                    </w:rPr>
                  </w:pPr>
                  <w:r w:rsidRPr="00EA6E5D">
                    <w:rPr>
                      <w:rFonts w:ascii="Times New Roman" w:hAnsi="Times New Roman" w:cs="Times New Roman"/>
                      <w:b/>
                      <w:color w:val="000000"/>
                      <w:sz w:val="16"/>
                      <w:szCs w:val="16"/>
                    </w:rPr>
                    <w:t xml:space="preserve">(Üniv. </w:t>
                  </w:r>
                  <w:r>
                    <w:rPr>
                      <w:rFonts w:ascii="Times New Roman" w:hAnsi="Times New Roman" w:cs="Times New Roman"/>
                      <w:b/>
                      <w:color w:val="000000"/>
                      <w:sz w:val="16"/>
                      <w:szCs w:val="16"/>
                    </w:rPr>
                    <w:t>İçinden</w:t>
                  </w:r>
                  <w:r w:rsidRPr="00EA6E5D">
                    <w:rPr>
                      <w:rFonts w:ascii="Times New Roman" w:hAnsi="Times New Roman" w:cs="Times New Roman"/>
                      <w:b/>
                      <w:color w:val="000000"/>
                      <w:sz w:val="16"/>
                      <w:szCs w:val="16"/>
                    </w:rPr>
                    <w:t>)</w:t>
                  </w:r>
                </w:p>
              </w:tc>
              <w:tc>
                <w:tcPr>
                  <w:tcW w:w="1376"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37"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25"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70"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969"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064610">
              <w:trPr>
                <w:jc w:val="center"/>
              </w:trPr>
              <w:tc>
                <w:tcPr>
                  <w:tcW w:w="451"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3.</w:t>
                  </w:r>
                </w:p>
              </w:tc>
              <w:tc>
                <w:tcPr>
                  <w:tcW w:w="1554" w:type="dxa"/>
                </w:tcPr>
                <w:p w:rsidR="00C60AC5" w:rsidRDefault="00C60AC5" w:rsidP="00EA6E5D">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Asil Jüri Üyesi</w:t>
                  </w:r>
                </w:p>
                <w:p w:rsidR="00EA6E5D" w:rsidRPr="00435FAE" w:rsidRDefault="00EA6E5D" w:rsidP="00EA6E5D">
                  <w:pPr>
                    <w:tabs>
                      <w:tab w:val="center" w:pos="4536"/>
                      <w:tab w:val="right" w:pos="9072"/>
                    </w:tabs>
                    <w:rPr>
                      <w:rFonts w:ascii="Times New Roman" w:hAnsi="Times New Roman" w:cs="Times New Roman"/>
                      <w:b/>
                      <w:color w:val="000000"/>
                      <w:sz w:val="18"/>
                      <w:szCs w:val="18"/>
                    </w:rPr>
                  </w:pPr>
                  <w:r w:rsidRPr="00EA6E5D">
                    <w:rPr>
                      <w:rFonts w:ascii="Times New Roman" w:hAnsi="Times New Roman" w:cs="Times New Roman"/>
                      <w:b/>
                      <w:color w:val="000000"/>
                      <w:sz w:val="16"/>
                      <w:szCs w:val="16"/>
                    </w:rPr>
                    <w:t xml:space="preserve">(Üniv. </w:t>
                  </w:r>
                  <w:r>
                    <w:rPr>
                      <w:rFonts w:ascii="Times New Roman" w:hAnsi="Times New Roman" w:cs="Times New Roman"/>
                      <w:b/>
                      <w:color w:val="000000"/>
                      <w:sz w:val="16"/>
                      <w:szCs w:val="16"/>
                    </w:rPr>
                    <w:t>İçinden</w:t>
                  </w:r>
                  <w:r w:rsidRPr="00EA6E5D">
                    <w:rPr>
                      <w:rFonts w:ascii="Times New Roman" w:hAnsi="Times New Roman" w:cs="Times New Roman"/>
                      <w:b/>
                      <w:color w:val="000000"/>
                      <w:sz w:val="16"/>
                      <w:szCs w:val="16"/>
                    </w:rPr>
                    <w:t>)</w:t>
                  </w:r>
                </w:p>
              </w:tc>
              <w:tc>
                <w:tcPr>
                  <w:tcW w:w="1376"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37"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25"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70"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969"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064610">
              <w:trPr>
                <w:jc w:val="center"/>
              </w:trPr>
              <w:tc>
                <w:tcPr>
                  <w:tcW w:w="451" w:type="dxa"/>
                </w:tcPr>
                <w:p w:rsidR="00C60AC5" w:rsidRPr="00EA6E5D" w:rsidRDefault="00C60AC5" w:rsidP="00AA0879">
                  <w:pPr>
                    <w:tabs>
                      <w:tab w:val="center" w:pos="4536"/>
                      <w:tab w:val="right" w:pos="9072"/>
                    </w:tabs>
                    <w:rPr>
                      <w:rFonts w:ascii="Times New Roman" w:hAnsi="Times New Roman" w:cs="Times New Roman"/>
                      <w:b/>
                      <w:sz w:val="18"/>
                      <w:szCs w:val="18"/>
                    </w:rPr>
                  </w:pPr>
                  <w:r w:rsidRPr="00EA6E5D">
                    <w:rPr>
                      <w:rFonts w:ascii="Times New Roman" w:hAnsi="Times New Roman" w:cs="Times New Roman"/>
                      <w:b/>
                      <w:sz w:val="18"/>
                      <w:szCs w:val="18"/>
                    </w:rPr>
                    <w:t>4.</w:t>
                  </w:r>
                </w:p>
              </w:tc>
              <w:tc>
                <w:tcPr>
                  <w:tcW w:w="1554" w:type="dxa"/>
                </w:tcPr>
                <w:p w:rsidR="00064610" w:rsidRDefault="00C60AC5" w:rsidP="00064610">
                  <w:pPr>
                    <w:tabs>
                      <w:tab w:val="center" w:pos="4536"/>
                      <w:tab w:val="right" w:pos="9072"/>
                    </w:tabs>
                    <w:rPr>
                      <w:rFonts w:ascii="Times New Roman" w:hAnsi="Times New Roman" w:cs="Times New Roman"/>
                      <w:b/>
                      <w:sz w:val="18"/>
                      <w:szCs w:val="18"/>
                    </w:rPr>
                  </w:pPr>
                  <w:r w:rsidRPr="00EA6E5D">
                    <w:rPr>
                      <w:rFonts w:ascii="Times New Roman" w:hAnsi="Times New Roman" w:cs="Times New Roman"/>
                      <w:b/>
                      <w:sz w:val="18"/>
                      <w:szCs w:val="18"/>
                    </w:rPr>
                    <w:t>Asil Jüri Üyesi</w:t>
                  </w:r>
                </w:p>
                <w:p w:rsidR="00C60AC5" w:rsidRPr="00EA6E5D" w:rsidRDefault="00064610" w:rsidP="00064610">
                  <w:pPr>
                    <w:tabs>
                      <w:tab w:val="center" w:pos="4536"/>
                      <w:tab w:val="right" w:pos="9072"/>
                    </w:tabs>
                    <w:rPr>
                      <w:rFonts w:ascii="Times New Roman" w:hAnsi="Times New Roman" w:cs="Times New Roman"/>
                      <w:b/>
                      <w:sz w:val="18"/>
                      <w:szCs w:val="18"/>
                    </w:rPr>
                  </w:pPr>
                  <w:r w:rsidRPr="00EA6E5D">
                    <w:rPr>
                      <w:rFonts w:ascii="Times New Roman" w:hAnsi="Times New Roman" w:cs="Times New Roman"/>
                      <w:b/>
                      <w:color w:val="FF0000"/>
                      <w:sz w:val="16"/>
                      <w:szCs w:val="16"/>
                    </w:rPr>
                    <w:t>(Üniv. Dışından)</w:t>
                  </w:r>
                  <w:r w:rsidR="00EA6E5D">
                    <w:rPr>
                      <w:rFonts w:ascii="Times New Roman" w:hAnsi="Times New Roman" w:cs="Times New Roman"/>
                      <w:b/>
                      <w:sz w:val="18"/>
                      <w:szCs w:val="18"/>
                    </w:rPr>
                    <w:t xml:space="preserve"> </w:t>
                  </w:r>
                </w:p>
              </w:tc>
              <w:tc>
                <w:tcPr>
                  <w:tcW w:w="1376"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37"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25"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70"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969"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064610">
              <w:trPr>
                <w:jc w:val="center"/>
              </w:trPr>
              <w:tc>
                <w:tcPr>
                  <w:tcW w:w="451" w:type="dxa"/>
                  <w:tcBorders>
                    <w:bottom w:val="single" w:sz="12" w:space="0" w:color="auto"/>
                  </w:tcBorders>
                </w:tcPr>
                <w:p w:rsidR="00C60AC5" w:rsidRPr="00EA6E5D" w:rsidRDefault="00C60AC5" w:rsidP="00AA0879">
                  <w:pPr>
                    <w:tabs>
                      <w:tab w:val="center" w:pos="4536"/>
                      <w:tab w:val="right" w:pos="9072"/>
                    </w:tabs>
                    <w:rPr>
                      <w:rFonts w:ascii="Times New Roman" w:hAnsi="Times New Roman" w:cs="Times New Roman"/>
                      <w:b/>
                      <w:sz w:val="18"/>
                      <w:szCs w:val="18"/>
                    </w:rPr>
                  </w:pPr>
                  <w:r w:rsidRPr="00EA6E5D">
                    <w:rPr>
                      <w:rFonts w:ascii="Times New Roman" w:hAnsi="Times New Roman" w:cs="Times New Roman"/>
                      <w:b/>
                      <w:sz w:val="18"/>
                      <w:szCs w:val="18"/>
                    </w:rPr>
                    <w:t>5.</w:t>
                  </w:r>
                </w:p>
              </w:tc>
              <w:tc>
                <w:tcPr>
                  <w:tcW w:w="1554" w:type="dxa"/>
                  <w:tcBorders>
                    <w:bottom w:val="single" w:sz="12" w:space="0" w:color="auto"/>
                  </w:tcBorders>
                </w:tcPr>
                <w:p w:rsidR="00C60AC5" w:rsidRDefault="00C60AC5" w:rsidP="00064610">
                  <w:pPr>
                    <w:tabs>
                      <w:tab w:val="center" w:pos="4536"/>
                      <w:tab w:val="right" w:pos="9072"/>
                    </w:tabs>
                    <w:rPr>
                      <w:rFonts w:ascii="Times New Roman" w:hAnsi="Times New Roman" w:cs="Times New Roman"/>
                      <w:b/>
                      <w:sz w:val="18"/>
                      <w:szCs w:val="18"/>
                    </w:rPr>
                  </w:pPr>
                  <w:r w:rsidRPr="00EA6E5D">
                    <w:rPr>
                      <w:rFonts w:ascii="Times New Roman" w:hAnsi="Times New Roman" w:cs="Times New Roman"/>
                      <w:b/>
                      <w:sz w:val="18"/>
                      <w:szCs w:val="18"/>
                    </w:rPr>
                    <w:t>Asil Jüri Üyesi</w:t>
                  </w:r>
                </w:p>
                <w:p w:rsidR="00064610" w:rsidRPr="00EA6E5D" w:rsidRDefault="00064610" w:rsidP="00064610">
                  <w:pPr>
                    <w:tabs>
                      <w:tab w:val="center" w:pos="4536"/>
                      <w:tab w:val="right" w:pos="9072"/>
                    </w:tabs>
                    <w:rPr>
                      <w:rFonts w:ascii="Times New Roman" w:hAnsi="Times New Roman" w:cs="Times New Roman"/>
                      <w:b/>
                      <w:sz w:val="18"/>
                      <w:szCs w:val="18"/>
                    </w:rPr>
                  </w:pPr>
                  <w:r w:rsidRPr="00EA6E5D">
                    <w:rPr>
                      <w:rFonts w:ascii="Times New Roman" w:hAnsi="Times New Roman" w:cs="Times New Roman"/>
                      <w:b/>
                      <w:color w:val="FF0000"/>
                      <w:sz w:val="16"/>
                      <w:szCs w:val="16"/>
                    </w:rPr>
                    <w:t>(Üniv. Dışından)</w:t>
                  </w:r>
                </w:p>
              </w:tc>
              <w:tc>
                <w:tcPr>
                  <w:tcW w:w="1376"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r w:rsidRPr="00435FAE">
                    <w:rPr>
                      <w:rFonts w:ascii="Times New Roman" w:hAnsi="Times New Roman" w:cs="Times New Roman"/>
                      <w:color w:val="000000"/>
                      <w:sz w:val="18"/>
                      <w:szCs w:val="18"/>
                    </w:rPr>
                    <w:t xml:space="preserve"> </w:t>
                  </w:r>
                </w:p>
              </w:tc>
              <w:tc>
                <w:tcPr>
                  <w:tcW w:w="1137"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25"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70"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969"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064610">
              <w:trPr>
                <w:jc w:val="center"/>
              </w:trPr>
              <w:tc>
                <w:tcPr>
                  <w:tcW w:w="451"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1.</w:t>
                  </w:r>
                </w:p>
              </w:tc>
              <w:tc>
                <w:tcPr>
                  <w:tcW w:w="1554" w:type="dxa"/>
                  <w:tcBorders>
                    <w:top w:val="single" w:sz="12" w:space="0" w:color="auto"/>
                    <w:left w:val="single" w:sz="12" w:space="0" w:color="auto"/>
                    <w:bottom w:val="single" w:sz="12" w:space="0" w:color="auto"/>
                    <w:right w:val="single" w:sz="12" w:space="0" w:color="auto"/>
                  </w:tcBorders>
                </w:tcPr>
                <w:p w:rsidR="00C60AC5" w:rsidRDefault="00C60AC5" w:rsidP="00064610">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Yedek Jüri Üyesi</w:t>
                  </w:r>
                </w:p>
                <w:p w:rsidR="00064610" w:rsidRPr="00435FAE" w:rsidRDefault="00064610" w:rsidP="00064610">
                  <w:pPr>
                    <w:tabs>
                      <w:tab w:val="center" w:pos="4536"/>
                      <w:tab w:val="right" w:pos="9072"/>
                    </w:tabs>
                    <w:rPr>
                      <w:rFonts w:ascii="Times New Roman" w:hAnsi="Times New Roman" w:cs="Times New Roman"/>
                      <w:b/>
                      <w:color w:val="000000"/>
                      <w:sz w:val="18"/>
                      <w:szCs w:val="18"/>
                    </w:rPr>
                  </w:pPr>
                  <w:r w:rsidRPr="00EA6E5D">
                    <w:rPr>
                      <w:rFonts w:ascii="Times New Roman" w:hAnsi="Times New Roman" w:cs="Times New Roman"/>
                      <w:b/>
                      <w:color w:val="000000"/>
                      <w:sz w:val="16"/>
                      <w:szCs w:val="16"/>
                    </w:rPr>
                    <w:t xml:space="preserve">(Üniv. </w:t>
                  </w:r>
                  <w:r>
                    <w:rPr>
                      <w:rFonts w:ascii="Times New Roman" w:hAnsi="Times New Roman" w:cs="Times New Roman"/>
                      <w:b/>
                      <w:color w:val="000000"/>
                      <w:sz w:val="16"/>
                      <w:szCs w:val="16"/>
                    </w:rPr>
                    <w:t>İçinden</w:t>
                  </w:r>
                  <w:r w:rsidRPr="00EA6E5D">
                    <w:rPr>
                      <w:rFonts w:ascii="Times New Roman" w:hAnsi="Times New Roman" w:cs="Times New Roman"/>
                      <w:b/>
                      <w:color w:val="000000"/>
                      <w:sz w:val="16"/>
                      <w:szCs w:val="16"/>
                    </w:rPr>
                    <w:t>)</w:t>
                  </w:r>
                </w:p>
              </w:tc>
              <w:tc>
                <w:tcPr>
                  <w:tcW w:w="1376"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37"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25"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70"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969"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064610">
              <w:trPr>
                <w:jc w:val="center"/>
              </w:trPr>
              <w:tc>
                <w:tcPr>
                  <w:tcW w:w="451"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2.</w:t>
                  </w:r>
                </w:p>
              </w:tc>
              <w:tc>
                <w:tcPr>
                  <w:tcW w:w="1554" w:type="dxa"/>
                  <w:tcBorders>
                    <w:top w:val="single" w:sz="12" w:space="0" w:color="auto"/>
                    <w:left w:val="single" w:sz="12" w:space="0" w:color="auto"/>
                    <w:bottom w:val="single" w:sz="12" w:space="0" w:color="auto"/>
                    <w:right w:val="single" w:sz="12" w:space="0" w:color="auto"/>
                  </w:tcBorders>
                </w:tcPr>
                <w:p w:rsidR="00C60AC5" w:rsidRDefault="00C60AC5" w:rsidP="00064610">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Yedek Jüri Üyesi</w:t>
                  </w:r>
                </w:p>
                <w:p w:rsidR="00064610" w:rsidRPr="00435FAE" w:rsidRDefault="00064610" w:rsidP="00064610">
                  <w:pPr>
                    <w:tabs>
                      <w:tab w:val="center" w:pos="4536"/>
                      <w:tab w:val="right" w:pos="9072"/>
                    </w:tabs>
                    <w:rPr>
                      <w:rFonts w:ascii="Times New Roman" w:hAnsi="Times New Roman" w:cs="Times New Roman"/>
                      <w:b/>
                      <w:color w:val="000000"/>
                      <w:sz w:val="18"/>
                      <w:szCs w:val="18"/>
                    </w:rPr>
                  </w:pPr>
                  <w:r w:rsidRPr="00EA6E5D">
                    <w:rPr>
                      <w:rFonts w:ascii="Times New Roman" w:hAnsi="Times New Roman" w:cs="Times New Roman"/>
                      <w:b/>
                      <w:color w:val="FF0000"/>
                      <w:sz w:val="16"/>
                      <w:szCs w:val="16"/>
                    </w:rPr>
                    <w:t>(Üniv. Dışından)</w:t>
                  </w:r>
                </w:p>
              </w:tc>
              <w:tc>
                <w:tcPr>
                  <w:tcW w:w="1376"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37"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25"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70"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969"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bl>
          <w:p w:rsidR="00212CE0" w:rsidRDefault="00212CE0">
            <w:pPr>
              <w:rPr>
                <w:rFonts w:ascii="Times New Roman" w:hAnsi="Times New Roman" w:cs="Times New Roman"/>
              </w:rPr>
            </w:pPr>
          </w:p>
          <w:p w:rsidR="00296904" w:rsidRDefault="00296904" w:rsidP="00E94809">
            <w:pPr>
              <w:pBdr>
                <w:top w:val="single" w:sz="12" w:space="1" w:color="auto"/>
              </w:pBdr>
              <w:rPr>
                <w:rFonts w:ascii="Times New Roman" w:hAnsi="Times New Roman" w:cs="Times New Roman"/>
                <w:sz w:val="14"/>
                <w:szCs w:val="14"/>
              </w:rPr>
            </w:pPr>
            <w:r w:rsidRPr="00256532">
              <w:rPr>
                <w:rFonts w:ascii="Times New Roman" w:hAnsi="Times New Roman" w:cs="Times New Roman"/>
                <w:b/>
                <w:sz w:val="14"/>
                <w:szCs w:val="14"/>
              </w:rPr>
              <w:t>*</w:t>
            </w:r>
            <w:r w:rsidRPr="00256532">
              <w:rPr>
                <w:rFonts w:ascii="Times New Roman" w:hAnsi="Times New Roman" w:cs="Times New Roman"/>
                <w:sz w:val="14"/>
                <w:szCs w:val="14"/>
              </w:rPr>
              <w:t xml:space="preserve">: Yeterlik Sınavı’nın gerçekleştirilmesi için önerilen tarihten </w:t>
            </w:r>
            <w:r w:rsidRPr="00296904">
              <w:rPr>
                <w:rFonts w:ascii="Times New Roman" w:hAnsi="Times New Roman" w:cs="Times New Roman"/>
                <w:b/>
                <w:sz w:val="14"/>
                <w:szCs w:val="14"/>
              </w:rPr>
              <w:t>en geç 1 (bir) ay</w:t>
            </w:r>
            <w:r w:rsidRPr="00256532">
              <w:rPr>
                <w:rFonts w:ascii="Times New Roman" w:hAnsi="Times New Roman" w:cs="Times New Roman"/>
                <w:sz w:val="14"/>
                <w:szCs w:val="14"/>
              </w:rPr>
              <w:t xml:space="preserve"> önce </w:t>
            </w:r>
            <w:r w:rsidRPr="00256532">
              <w:rPr>
                <w:rFonts w:ascii="Times New Roman" w:hAnsi="Times New Roman" w:cs="Times New Roman"/>
                <w:b/>
                <w:sz w:val="14"/>
                <w:szCs w:val="14"/>
              </w:rPr>
              <w:t>ONLINE FORM-11- Yeterlik Komitesi Öneri Formu</w:t>
            </w:r>
            <w:r w:rsidRPr="00256532">
              <w:rPr>
                <w:rFonts w:ascii="Times New Roman" w:hAnsi="Times New Roman" w:cs="Times New Roman"/>
                <w:sz w:val="14"/>
                <w:szCs w:val="14"/>
              </w:rPr>
              <w:t xml:space="preserve"> Anabilim Dalı Kurulu Toplantısı Kararı ile birlikte Lisansüstü Eğitim Enstitüsü’ne gönderilecektir. </w:t>
            </w:r>
          </w:p>
          <w:p w:rsidR="00296904" w:rsidRPr="00296904" w:rsidRDefault="00296904" w:rsidP="00E94809">
            <w:pPr>
              <w:pBdr>
                <w:top w:val="single" w:sz="12" w:space="1" w:color="auto"/>
              </w:pBdr>
              <w:rPr>
                <w:rFonts w:ascii="Times New Roman" w:hAnsi="Times New Roman" w:cs="Times New Roman"/>
                <w:sz w:val="14"/>
                <w:szCs w:val="14"/>
              </w:rPr>
            </w:pPr>
          </w:p>
          <w:p w:rsidR="00E94809" w:rsidRDefault="00E94809" w:rsidP="00E94809">
            <w:pPr>
              <w:pBdr>
                <w:top w:val="single" w:sz="12" w:space="1" w:color="auto"/>
              </w:pBdr>
              <w:rPr>
                <w:rFonts w:ascii="Times New Roman" w:hAnsi="Times New Roman" w:cs="Times New Roman"/>
                <w:i/>
                <w:sz w:val="14"/>
                <w:szCs w:val="14"/>
              </w:rPr>
            </w:pPr>
            <w:r>
              <w:rPr>
                <w:rFonts w:ascii="Times New Roman" w:hAnsi="Times New Roman" w:cs="Times New Roman"/>
                <w:b/>
                <w:i/>
                <w:sz w:val="14"/>
                <w:szCs w:val="14"/>
                <w:u w:val="single"/>
              </w:rPr>
              <w:t>1</w:t>
            </w:r>
            <w:r w:rsidRPr="00E94809">
              <w:rPr>
                <w:rFonts w:ascii="Times New Roman" w:hAnsi="Times New Roman" w:cs="Times New Roman"/>
                <w:b/>
                <w:i/>
                <w:sz w:val="14"/>
                <w:szCs w:val="14"/>
                <w:u w:val="single"/>
              </w:rPr>
              <w:t>:Munzur Üniversitesi Lisansüstü Eğitim ve Öğretim Yönetmeliği, Yeterlik Sınavı, Madde 21/(2)</w:t>
            </w:r>
            <w:r>
              <w:rPr>
                <w:rFonts w:ascii="Times New Roman" w:hAnsi="Times New Roman" w:cs="Times New Roman"/>
                <w:i/>
                <w:sz w:val="14"/>
                <w:szCs w:val="14"/>
              </w:rPr>
              <w:t>:</w:t>
            </w:r>
          </w:p>
          <w:p w:rsidR="00E94809" w:rsidRDefault="00E94809" w:rsidP="00296904">
            <w:pPr>
              <w:pBdr>
                <w:top w:val="single" w:sz="12" w:space="1" w:color="auto"/>
              </w:pBdr>
              <w:jc w:val="both"/>
              <w:rPr>
                <w:rFonts w:ascii="Times New Roman" w:hAnsi="Times New Roman" w:cs="Times New Roman"/>
                <w:i/>
                <w:sz w:val="14"/>
                <w:szCs w:val="14"/>
              </w:rPr>
            </w:pPr>
            <w:r w:rsidRPr="00E94809">
              <w:rPr>
                <w:rFonts w:ascii="Times New Roman" w:hAnsi="Times New Roman" w:cs="Times New Roman"/>
                <w:i/>
                <w:sz w:val="14"/>
                <w:szCs w:val="14"/>
              </w:rPr>
              <w:t>Yeterlik sınavları, güz ve bahar yarıyıllarında olmak üzere yılda iki kez ders kayıtlarından sonraki üç ay içerisinde yapılır. Yeterlik mülakat sınavı dinleyicilerin katılımına açık olarak yapılabilir. Ancak, yüksek lisans derecesi ile kabul edilen öğrenci en geç beşinci yarıyılın, lisans derecesi ile kabul edilmiş olan öğrenci en geç yedinci yarıyılın sonuna kadar yeterlik sınavına girmek zorundadır</w:t>
            </w:r>
            <w:r>
              <w:rPr>
                <w:rFonts w:ascii="Times New Roman" w:hAnsi="Times New Roman" w:cs="Times New Roman"/>
                <w:i/>
                <w:sz w:val="14"/>
                <w:szCs w:val="14"/>
              </w:rPr>
              <w:t>.</w:t>
            </w:r>
          </w:p>
          <w:p w:rsidR="00460125" w:rsidRPr="00435FAE" w:rsidRDefault="00064610" w:rsidP="00DF1DFD">
            <w:pPr>
              <w:pBdr>
                <w:top w:val="single" w:sz="12" w:space="1" w:color="auto"/>
              </w:pBdr>
              <w:rPr>
                <w:rFonts w:ascii="Times New Roman" w:hAnsi="Times New Roman" w:cs="Times New Roman"/>
                <w:b/>
                <w:i/>
                <w:sz w:val="14"/>
                <w:szCs w:val="14"/>
                <w:u w:val="single"/>
              </w:rPr>
            </w:pPr>
            <w:r>
              <w:rPr>
                <w:rFonts w:ascii="Times New Roman" w:hAnsi="Times New Roman" w:cs="Times New Roman"/>
                <w:b/>
                <w:i/>
                <w:sz w:val="14"/>
                <w:szCs w:val="14"/>
                <w:u w:val="single"/>
              </w:rPr>
              <w:t xml:space="preserve">Enstitü Yönetim Kurulu’nun </w:t>
            </w:r>
            <w:r w:rsidR="00F2123D">
              <w:rPr>
                <w:rFonts w:ascii="Times New Roman" w:hAnsi="Times New Roman" w:cs="Times New Roman"/>
                <w:b/>
                <w:i/>
                <w:sz w:val="14"/>
                <w:szCs w:val="14"/>
                <w:u w:val="single"/>
              </w:rPr>
              <w:t>30</w:t>
            </w:r>
            <w:r>
              <w:rPr>
                <w:rFonts w:ascii="Times New Roman" w:hAnsi="Times New Roman" w:cs="Times New Roman"/>
                <w:b/>
                <w:i/>
                <w:sz w:val="14"/>
                <w:szCs w:val="14"/>
                <w:u w:val="single"/>
              </w:rPr>
              <w:t>/11/2023 tarihli ve 2023-2024/</w:t>
            </w:r>
            <w:r w:rsidR="00F2123D">
              <w:rPr>
                <w:rFonts w:ascii="Times New Roman" w:hAnsi="Times New Roman" w:cs="Times New Roman"/>
                <w:b/>
                <w:i/>
                <w:sz w:val="14"/>
                <w:szCs w:val="14"/>
                <w:u w:val="single"/>
              </w:rPr>
              <w:t>11</w:t>
            </w:r>
            <w:r>
              <w:rPr>
                <w:rFonts w:ascii="Times New Roman" w:hAnsi="Times New Roman" w:cs="Times New Roman"/>
                <w:b/>
                <w:i/>
                <w:sz w:val="14"/>
                <w:szCs w:val="14"/>
                <w:u w:val="single"/>
              </w:rPr>
              <w:t xml:space="preserve"> sayılı Toplantı Kararı gereği</w:t>
            </w:r>
            <w:r w:rsidR="00460125" w:rsidRPr="00435FAE">
              <w:rPr>
                <w:rFonts w:ascii="Times New Roman" w:hAnsi="Times New Roman" w:cs="Times New Roman"/>
                <w:b/>
                <w:i/>
                <w:sz w:val="14"/>
                <w:szCs w:val="14"/>
                <w:u w:val="single"/>
              </w:rPr>
              <w:t>:</w:t>
            </w:r>
          </w:p>
          <w:p w:rsidR="00064610" w:rsidRDefault="00E94809" w:rsidP="00296904">
            <w:pPr>
              <w:pBdr>
                <w:top w:val="single" w:sz="12" w:space="1" w:color="auto"/>
              </w:pBdr>
              <w:jc w:val="both"/>
              <w:rPr>
                <w:rFonts w:ascii="Times New Roman" w:hAnsi="Times New Roman" w:cs="Times New Roman"/>
                <w:i/>
                <w:sz w:val="14"/>
                <w:szCs w:val="14"/>
              </w:rPr>
            </w:pPr>
            <w:r>
              <w:rPr>
                <w:rFonts w:ascii="Times New Roman" w:hAnsi="Times New Roman" w:cs="Times New Roman"/>
                <w:b/>
                <w:i/>
                <w:sz w:val="14"/>
                <w:szCs w:val="14"/>
              </w:rPr>
              <w:t>2</w:t>
            </w:r>
            <w:r w:rsidR="00064610">
              <w:rPr>
                <w:rFonts w:ascii="Times New Roman" w:hAnsi="Times New Roman" w:cs="Times New Roman"/>
                <w:i/>
                <w:sz w:val="14"/>
                <w:szCs w:val="14"/>
              </w:rPr>
              <w:t xml:space="preserve">: Yeterlik Komitesi için önerilen ve Munzur Üniversitesi kadrosunda bulunan öğretim üyeleri ile Yeterlik Sınavı’na tabi tutulacak olan doktora programı öğrencisi için Yeterlik Sınavı’nın  </w:t>
            </w:r>
            <w:r w:rsidR="00F2123D">
              <w:rPr>
                <w:rFonts w:ascii="Times New Roman" w:hAnsi="Times New Roman" w:cs="Times New Roman"/>
                <w:i/>
                <w:sz w:val="14"/>
                <w:szCs w:val="14"/>
              </w:rPr>
              <w:t xml:space="preserve">yazılı olan ilk bölümü için </w:t>
            </w:r>
            <w:r w:rsidR="00064610">
              <w:rPr>
                <w:rFonts w:ascii="Times New Roman" w:hAnsi="Times New Roman" w:cs="Times New Roman"/>
                <w:i/>
                <w:sz w:val="14"/>
                <w:szCs w:val="14"/>
              </w:rPr>
              <w:t>yüz yüze gerçekleştiril</w:t>
            </w:r>
            <w:r w:rsidR="00144E79">
              <w:rPr>
                <w:rFonts w:ascii="Times New Roman" w:hAnsi="Times New Roman" w:cs="Times New Roman"/>
                <w:i/>
                <w:sz w:val="14"/>
                <w:szCs w:val="14"/>
              </w:rPr>
              <w:t xml:space="preserve">me </w:t>
            </w:r>
            <w:r w:rsidR="00064610">
              <w:rPr>
                <w:rFonts w:ascii="Times New Roman" w:hAnsi="Times New Roman" w:cs="Times New Roman"/>
                <w:i/>
                <w:sz w:val="14"/>
                <w:szCs w:val="14"/>
              </w:rPr>
              <w:t>yeri belirtilecektir.</w:t>
            </w:r>
          </w:p>
          <w:p w:rsidR="00064610" w:rsidRDefault="00E94809" w:rsidP="00296904">
            <w:pPr>
              <w:pBdr>
                <w:top w:val="single" w:sz="12" w:space="1" w:color="auto"/>
              </w:pBdr>
              <w:jc w:val="both"/>
              <w:rPr>
                <w:rFonts w:ascii="Times New Roman" w:hAnsi="Times New Roman" w:cs="Times New Roman"/>
                <w:i/>
                <w:sz w:val="14"/>
                <w:szCs w:val="14"/>
              </w:rPr>
            </w:pPr>
            <w:r>
              <w:rPr>
                <w:rFonts w:ascii="Times New Roman" w:hAnsi="Times New Roman" w:cs="Times New Roman"/>
                <w:b/>
                <w:i/>
                <w:sz w:val="14"/>
                <w:szCs w:val="14"/>
              </w:rPr>
              <w:t>3</w:t>
            </w:r>
            <w:r w:rsidR="00064610">
              <w:rPr>
                <w:rFonts w:ascii="Times New Roman" w:hAnsi="Times New Roman" w:cs="Times New Roman"/>
                <w:i/>
                <w:sz w:val="14"/>
                <w:szCs w:val="14"/>
              </w:rPr>
              <w:t xml:space="preserve">:  </w:t>
            </w:r>
            <w:r w:rsidR="00F2123D">
              <w:rPr>
                <w:rFonts w:ascii="Times New Roman" w:hAnsi="Times New Roman" w:cs="Times New Roman"/>
                <w:i/>
                <w:sz w:val="14"/>
                <w:szCs w:val="14"/>
              </w:rPr>
              <w:t>Yeterlik Sınavı’nın ilk bölümü olan yazılı sınavdan “başarılı” olunması halinde ikinci bölümü olan sözlü sınav Çevrimiçi (Online) İletişim Platformu üzerinden yapılacaktır.</w:t>
            </w:r>
          </w:p>
          <w:p w:rsidR="00064610" w:rsidRPr="00435FAE" w:rsidRDefault="00E94809" w:rsidP="00064610">
            <w:pPr>
              <w:pBdr>
                <w:top w:val="single" w:sz="12" w:space="1" w:color="auto"/>
              </w:pBdr>
              <w:rPr>
                <w:rFonts w:ascii="Times New Roman" w:hAnsi="Times New Roman" w:cs="Times New Roman"/>
                <w:b/>
                <w:i/>
                <w:sz w:val="14"/>
                <w:szCs w:val="14"/>
                <w:u w:val="single"/>
              </w:rPr>
            </w:pPr>
            <w:r>
              <w:rPr>
                <w:rFonts w:ascii="Times New Roman" w:hAnsi="Times New Roman" w:cs="Times New Roman"/>
                <w:b/>
                <w:i/>
                <w:sz w:val="14"/>
                <w:szCs w:val="14"/>
                <w:u w:val="single"/>
              </w:rPr>
              <w:t>4</w:t>
            </w:r>
            <w:r w:rsidR="00064610" w:rsidRPr="00435FAE">
              <w:rPr>
                <w:rFonts w:ascii="Times New Roman" w:hAnsi="Times New Roman" w:cs="Times New Roman"/>
                <w:b/>
                <w:i/>
                <w:sz w:val="14"/>
                <w:szCs w:val="14"/>
                <w:u w:val="single"/>
              </w:rPr>
              <w:t xml:space="preserve">: Munzur Üniversitesi Lisansüstü Eğitim ve Öğretim Yönetmeliği, </w:t>
            </w:r>
            <w:r w:rsidR="00064610">
              <w:rPr>
                <w:rFonts w:ascii="Times New Roman" w:hAnsi="Times New Roman" w:cs="Times New Roman"/>
                <w:b/>
                <w:i/>
                <w:sz w:val="14"/>
                <w:szCs w:val="14"/>
                <w:u w:val="single"/>
              </w:rPr>
              <w:t>Yeterlik Sınavı</w:t>
            </w:r>
            <w:r w:rsidR="00064610" w:rsidRPr="00435FAE">
              <w:rPr>
                <w:rFonts w:ascii="Times New Roman" w:hAnsi="Times New Roman" w:cs="Times New Roman"/>
                <w:b/>
                <w:i/>
                <w:sz w:val="14"/>
                <w:szCs w:val="14"/>
                <w:u w:val="single"/>
              </w:rPr>
              <w:t xml:space="preserve">, Madde </w:t>
            </w:r>
            <w:r w:rsidR="00064610">
              <w:rPr>
                <w:rFonts w:ascii="Times New Roman" w:hAnsi="Times New Roman" w:cs="Times New Roman"/>
                <w:b/>
                <w:i/>
                <w:sz w:val="14"/>
                <w:szCs w:val="14"/>
                <w:u w:val="single"/>
              </w:rPr>
              <w:t>21</w:t>
            </w:r>
            <w:r w:rsidR="00064610" w:rsidRPr="00435FAE">
              <w:rPr>
                <w:rFonts w:ascii="Times New Roman" w:hAnsi="Times New Roman" w:cs="Times New Roman"/>
                <w:b/>
                <w:i/>
                <w:sz w:val="14"/>
                <w:szCs w:val="14"/>
                <w:u w:val="single"/>
              </w:rPr>
              <w:t>/(3):</w:t>
            </w:r>
          </w:p>
          <w:p w:rsidR="00AB03A9" w:rsidRPr="00064610" w:rsidRDefault="00064610" w:rsidP="00296904">
            <w:pPr>
              <w:pBdr>
                <w:top w:val="single" w:sz="12" w:space="1" w:color="auto"/>
              </w:pBdr>
              <w:jc w:val="both"/>
              <w:rPr>
                <w:rFonts w:ascii="Times New Roman" w:hAnsi="Times New Roman" w:cs="Times New Roman"/>
                <w:i/>
                <w:sz w:val="14"/>
                <w:szCs w:val="14"/>
              </w:rPr>
            </w:pPr>
            <w:r w:rsidRPr="00064610">
              <w:rPr>
                <w:rFonts w:ascii="Times New Roman" w:hAnsi="Times New Roman" w:cs="Times New Roman"/>
                <w:i/>
                <w:sz w:val="14"/>
                <w:szCs w:val="14"/>
              </w:rPr>
              <w:t xml:space="preserve">Yeterlik sınavları, enstitü anabilim/anasanat dalı başkanlığı tarafından önerilen ve enstitü yönetim kurulu tarafından onaylanan beş kişilik doktora yeterlik komitesi tarafından düzenlenir ve yürütülür. Komite, farklı alanlardaki sınavları hazırlamak, uygulamak ve değerlendirmek amacıyla sınav jürileri kurar. Sınav jürisi </w:t>
            </w:r>
            <w:r w:rsidRPr="00064610">
              <w:rPr>
                <w:rFonts w:ascii="Times New Roman" w:hAnsi="Times New Roman" w:cs="Times New Roman"/>
                <w:i/>
                <w:color w:val="FF0000"/>
                <w:sz w:val="14"/>
                <w:szCs w:val="14"/>
              </w:rPr>
              <w:t>en az ikisi Üniversite dışından</w:t>
            </w:r>
            <w:r w:rsidRPr="00064610">
              <w:rPr>
                <w:rFonts w:ascii="Times New Roman" w:hAnsi="Times New Roman" w:cs="Times New Roman"/>
                <w:i/>
                <w:sz w:val="14"/>
                <w:szCs w:val="14"/>
              </w:rPr>
              <w:t xml:space="preserve"> olmak üzere, </w:t>
            </w:r>
            <w:r w:rsidRPr="00064610">
              <w:rPr>
                <w:rFonts w:ascii="Times New Roman" w:hAnsi="Times New Roman" w:cs="Times New Roman"/>
                <w:b/>
                <w:i/>
                <w:sz w:val="14"/>
                <w:szCs w:val="14"/>
              </w:rPr>
              <w:t>danışman dâhil beş öğretim üyesi</w:t>
            </w:r>
            <w:r w:rsidRPr="00064610">
              <w:rPr>
                <w:rFonts w:ascii="Times New Roman" w:hAnsi="Times New Roman" w:cs="Times New Roman"/>
                <w:i/>
                <w:sz w:val="14"/>
                <w:szCs w:val="14"/>
              </w:rPr>
              <w:t>nden (ikinci danışman hariç) oluşur. Danışmanın oy hakkı olup olmadığı hususunda enstitü yönetim kurulu karar verir. Danışmanın oy hakkı olmaması durumunda jüri altı öğretim üyesinden oluşur. Yeterlik sınavı toplantıları öğretim elemanları, lisansüstü öğrenciler ve alanın uzmanlarından oluşan dinleyicilerin katılımına açık olarak yapılır. Doktora yeterlik komitesinin kararları enstitü yönetim kurulunda onaylandıktan sonra geçerlilik kazanır.</w:t>
            </w:r>
          </w:p>
        </w:tc>
        <w:bookmarkStart w:id="0" w:name="_GoBack"/>
        <w:bookmarkEnd w:id="0"/>
      </w:tr>
    </w:tbl>
    <w:p w:rsidR="00657683" w:rsidRPr="00DC6024" w:rsidRDefault="00657683">
      <w:pPr>
        <w:rPr>
          <w:rFonts w:ascii="Times New Roman" w:hAnsi="Times New Roman" w:cs="Times New Roman"/>
        </w:rPr>
      </w:pPr>
    </w:p>
    <w:sectPr w:rsidR="00657683" w:rsidRPr="00DC6024" w:rsidSect="00DF1DFD">
      <w:headerReference w:type="default" r:id="rId7"/>
      <w:footerReference w:type="default" r:id="rId8"/>
      <w:pgSz w:w="11906" w:h="16838"/>
      <w:pgMar w:top="1276" w:right="1417" w:bottom="993"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3E5" w:rsidRDefault="00DE73E5" w:rsidP="00B52522">
      <w:pPr>
        <w:spacing w:after="0" w:line="240" w:lineRule="auto"/>
      </w:pPr>
      <w:r>
        <w:separator/>
      </w:r>
    </w:p>
  </w:endnote>
  <w:endnote w:type="continuationSeparator" w:id="1">
    <w:p w:rsidR="00DE73E5" w:rsidRDefault="00DE73E5" w:rsidP="00B52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74"/>
    </w:tblGrid>
    <w:tr w:rsidR="006C657B" w:rsidTr="00EB45AE">
      <w:trPr>
        <w:trHeight w:val="311"/>
      </w:trPr>
      <w:tc>
        <w:tcPr>
          <w:tcW w:w="10774" w:type="dxa"/>
          <w:vAlign w:val="center"/>
          <w:hideMark/>
        </w:tcPr>
        <w:p w:rsidR="006C657B" w:rsidRDefault="00A1566A" w:rsidP="00EB45AE">
          <w:pPr>
            <w:pStyle w:val="Altbilgi"/>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6C657B" w:rsidTr="00EB45AE">
      <w:tc>
        <w:tcPr>
          <w:tcW w:w="10774" w:type="dxa"/>
          <w:vAlign w:val="center"/>
          <w:hideMark/>
        </w:tcPr>
        <w:p w:rsidR="006C657B" w:rsidRDefault="003B4BC0" w:rsidP="00296904">
          <w:pPr>
            <w:pStyle w:val="Altbilgi"/>
            <w:jc w:val="right"/>
            <w:rPr>
              <w:rFonts w:ascii="Times New Roman" w:hAnsi="Times New Roman" w:cs="Times New Roman"/>
              <w:sz w:val="20"/>
            </w:rPr>
          </w:pPr>
          <w:r>
            <w:rPr>
              <w:rFonts w:ascii="Times New Roman" w:hAnsi="Times New Roman" w:cs="Times New Roman"/>
              <w:sz w:val="20"/>
            </w:rPr>
            <w:t>ONLINE</w:t>
          </w:r>
          <w:r w:rsidR="00897DB9">
            <w:rPr>
              <w:rFonts w:ascii="Times New Roman" w:hAnsi="Times New Roman" w:cs="Times New Roman"/>
              <w:sz w:val="20"/>
            </w:rPr>
            <w:t xml:space="preserve"> </w:t>
          </w:r>
          <w:r w:rsidR="00CB0726">
            <w:rPr>
              <w:rFonts w:ascii="Times New Roman" w:hAnsi="Times New Roman" w:cs="Times New Roman"/>
              <w:sz w:val="20"/>
            </w:rPr>
            <w:t>FORM-</w:t>
          </w:r>
          <w:r w:rsidR="00296904">
            <w:rPr>
              <w:rFonts w:ascii="Times New Roman" w:hAnsi="Times New Roman" w:cs="Times New Roman"/>
              <w:sz w:val="20"/>
            </w:rPr>
            <w:t>11</w:t>
          </w:r>
        </w:p>
      </w:tc>
    </w:tr>
  </w:tbl>
  <w:p w:rsidR="006C657B" w:rsidRDefault="006C657B" w:rsidP="0029690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3E5" w:rsidRDefault="00DE73E5" w:rsidP="00B52522">
      <w:pPr>
        <w:spacing w:after="0" w:line="240" w:lineRule="auto"/>
      </w:pPr>
      <w:r>
        <w:separator/>
      </w:r>
    </w:p>
  </w:footnote>
  <w:footnote w:type="continuationSeparator" w:id="1">
    <w:p w:rsidR="00DE73E5" w:rsidRDefault="00DE73E5" w:rsidP="00B52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9" w:type="dxa"/>
      <w:tblInd w:w="-318" w:type="dxa"/>
      <w:tblLook w:val="04A0"/>
    </w:tblPr>
    <w:tblGrid>
      <w:gridCol w:w="2862"/>
      <w:gridCol w:w="5077"/>
      <w:gridCol w:w="2410"/>
    </w:tblGrid>
    <w:tr w:rsidR="00B128C3" w:rsidRPr="00C95F69" w:rsidTr="006C657B">
      <w:tc>
        <w:tcPr>
          <w:tcW w:w="2862"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8900" cy="557530"/>
                        </a:xfrm>
                        <a:prstGeom prst="rect">
                          <a:avLst/>
                        </a:prstGeom>
                        <a:noFill/>
                        <a:ln>
                          <a:noFill/>
                        </a:ln>
                      </pic:spPr>
                    </pic:pic>
                  </a:graphicData>
                </a:graphic>
              </wp:anchor>
            </w:drawing>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rPr>
          </w:pPr>
        </w:p>
        <w:p w:rsidR="00B128C3" w:rsidRPr="00C95F69" w:rsidRDefault="00B128C3" w:rsidP="00BE3921">
          <w:pPr>
            <w:pStyle w:val="Balk1"/>
            <w:jc w:val="center"/>
            <w:rPr>
              <w:rFonts w:ascii="Times New Roman" w:hAnsi="Times New Roman"/>
            </w:rPr>
          </w:pPr>
          <w:r w:rsidRPr="00C95F69">
            <w:rPr>
              <w:rFonts w:ascii="Times New Roman" w:hAnsi="Times New Roman"/>
            </w:rPr>
            <w:t>T.C.</w:t>
          </w:r>
        </w:p>
        <w:p w:rsidR="00B128C3" w:rsidRPr="00C95F69" w:rsidRDefault="00B128C3" w:rsidP="00BE3921">
          <w:pPr>
            <w:pStyle w:val="Balk1"/>
            <w:jc w:val="center"/>
            <w:rPr>
              <w:rFonts w:ascii="Times New Roman" w:hAnsi="Times New Roman"/>
            </w:rPr>
          </w:pPr>
          <w:r w:rsidRPr="00C95F69">
            <w:rPr>
              <w:rFonts w:ascii="Times New Roman" w:hAnsi="Times New Roman"/>
            </w:rPr>
            <w:t>MUNZUR ÜNİVERSİTESİ</w:t>
          </w:r>
        </w:p>
        <w:p w:rsidR="00B128C3" w:rsidRPr="00B128C3" w:rsidRDefault="00B128C3" w:rsidP="00B128C3">
          <w:pPr>
            <w:pStyle w:val="Balk1"/>
            <w:jc w:val="center"/>
            <w:rPr>
              <w:rFonts w:ascii="Times New Roman" w:hAnsi="Times New Roman"/>
            </w:rPr>
          </w:pPr>
          <w:r w:rsidRPr="00C95F69">
            <w:rPr>
              <w:rFonts w:ascii="Times New Roman" w:hAnsi="Times New Roman"/>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rPr>
          </w:pPr>
        </w:p>
        <w:p w:rsidR="00B128C3" w:rsidRDefault="00B128C3" w:rsidP="00BE3921">
          <w:pPr>
            <w:rPr>
              <w:rFonts w:ascii="Times New Roman" w:eastAsia="Times New Roman" w:hAnsi="Times New Roman" w:cs="Times New Roman"/>
              <w:bCs/>
              <w:sz w:val="24"/>
              <w:szCs w:val="24"/>
            </w:rPr>
          </w:pPr>
        </w:p>
        <w:p w:rsidR="00B128C3" w:rsidRPr="00864E73" w:rsidRDefault="00B128C3" w:rsidP="00BE3921">
          <w:pPr>
            <w:pStyle w:val="Balk1"/>
            <w:rPr>
              <w:rFonts w:ascii="Times New Roman" w:hAnsi="Times New Roman"/>
              <w:b w:val="0"/>
            </w:rPr>
          </w:pPr>
        </w:p>
      </w:tc>
    </w:tr>
  </w:tbl>
  <w:p w:rsidR="00B52522" w:rsidRDefault="00B5252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E3AD9"/>
    <w:multiLevelType w:val="hybridMultilevel"/>
    <w:tmpl w:val="B72207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B017CC9"/>
    <w:multiLevelType w:val="hybridMultilevel"/>
    <w:tmpl w:val="97E6F5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B52522"/>
    <w:rsid w:val="0000184B"/>
    <w:rsid w:val="00064610"/>
    <w:rsid w:val="000811D7"/>
    <w:rsid w:val="0008509C"/>
    <w:rsid w:val="000B0ADF"/>
    <w:rsid w:val="000C1C56"/>
    <w:rsid w:val="000E68BA"/>
    <w:rsid w:val="000F0708"/>
    <w:rsid w:val="00144E79"/>
    <w:rsid w:val="001C4C06"/>
    <w:rsid w:val="001E1493"/>
    <w:rsid w:val="001F788C"/>
    <w:rsid w:val="00212CE0"/>
    <w:rsid w:val="00240071"/>
    <w:rsid w:val="00256532"/>
    <w:rsid w:val="002728C1"/>
    <w:rsid w:val="00283AE6"/>
    <w:rsid w:val="002956D0"/>
    <w:rsid w:val="00296904"/>
    <w:rsid w:val="002C410D"/>
    <w:rsid w:val="00396062"/>
    <w:rsid w:val="003B4BC0"/>
    <w:rsid w:val="003B5169"/>
    <w:rsid w:val="003D5676"/>
    <w:rsid w:val="003E5251"/>
    <w:rsid w:val="00434678"/>
    <w:rsid w:val="00435FAE"/>
    <w:rsid w:val="00460125"/>
    <w:rsid w:val="00467522"/>
    <w:rsid w:val="004906D1"/>
    <w:rsid w:val="00516CEB"/>
    <w:rsid w:val="006109F2"/>
    <w:rsid w:val="00657683"/>
    <w:rsid w:val="00692D6A"/>
    <w:rsid w:val="006A2B97"/>
    <w:rsid w:val="006A3A18"/>
    <w:rsid w:val="006C657B"/>
    <w:rsid w:val="006D1960"/>
    <w:rsid w:val="006D1962"/>
    <w:rsid w:val="006F7B63"/>
    <w:rsid w:val="00700ADA"/>
    <w:rsid w:val="007835DF"/>
    <w:rsid w:val="007E1CFA"/>
    <w:rsid w:val="00897DB9"/>
    <w:rsid w:val="008D1DE0"/>
    <w:rsid w:val="0099597D"/>
    <w:rsid w:val="00996674"/>
    <w:rsid w:val="009C07D9"/>
    <w:rsid w:val="00A13504"/>
    <w:rsid w:val="00A1566A"/>
    <w:rsid w:val="00AA1A31"/>
    <w:rsid w:val="00AB03A9"/>
    <w:rsid w:val="00B128C3"/>
    <w:rsid w:val="00B21376"/>
    <w:rsid w:val="00B52522"/>
    <w:rsid w:val="00B62235"/>
    <w:rsid w:val="00BC5D56"/>
    <w:rsid w:val="00C230A1"/>
    <w:rsid w:val="00C60AC5"/>
    <w:rsid w:val="00CA46E5"/>
    <w:rsid w:val="00CB0726"/>
    <w:rsid w:val="00CC6FDA"/>
    <w:rsid w:val="00D50857"/>
    <w:rsid w:val="00D80F76"/>
    <w:rsid w:val="00DA555F"/>
    <w:rsid w:val="00DC600B"/>
    <w:rsid w:val="00DC6024"/>
    <w:rsid w:val="00DD0906"/>
    <w:rsid w:val="00DE73E5"/>
    <w:rsid w:val="00DF1DFD"/>
    <w:rsid w:val="00E336AF"/>
    <w:rsid w:val="00E461BF"/>
    <w:rsid w:val="00E94809"/>
    <w:rsid w:val="00EA6E5D"/>
    <w:rsid w:val="00EB45AE"/>
    <w:rsid w:val="00EE77E4"/>
    <w:rsid w:val="00F2123D"/>
    <w:rsid w:val="00F6105B"/>
    <w:rsid w:val="00F941E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062"/>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3B51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1297563041">
      <w:bodyDiv w:val="1"/>
      <w:marLeft w:val="0"/>
      <w:marRight w:val="0"/>
      <w:marTop w:val="0"/>
      <w:marBottom w:val="0"/>
      <w:divBdr>
        <w:top w:val="none" w:sz="0" w:space="0" w:color="auto"/>
        <w:left w:val="none" w:sz="0" w:space="0" w:color="auto"/>
        <w:bottom w:val="none" w:sz="0" w:space="0" w:color="auto"/>
        <w:right w:val="none" w:sz="0" w:space="0" w:color="auto"/>
      </w:divBdr>
    </w:div>
    <w:div w:id="202959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538</Words>
  <Characters>3067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Windows Kullanıcısı</cp:lastModifiedBy>
  <cp:revision>4</cp:revision>
  <cp:lastPrinted>2019-10-17T12:38:00Z</cp:lastPrinted>
  <dcterms:created xsi:type="dcterms:W3CDTF">2023-11-16T18:01:00Z</dcterms:created>
  <dcterms:modified xsi:type="dcterms:W3CDTF">2023-12-01T11:08:00Z</dcterms:modified>
</cp:coreProperties>
</file>