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6097AFE6" w:rsidR="00A24A8C" w:rsidRPr="00551607" w:rsidRDefault="00A24A8C" w:rsidP="00551607">
            <w:pPr>
              <w:pStyle w:val="Default"/>
              <w:rPr>
                <w:rFonts w:ascii="Times New Roman" w:hAnsi="Times New Roman" w:cs="Times New Roman"/>
                <w:b/>
                <w:sz w:val="22"/>
                <w:szCs w:val="22"/>
              </w:rPr>
            </w:pPr>
            <w:r w:rsidRPr="00551607">
              <w:rPr>
                <w:rFonts w:ascii="Times New Roman" w:hAnsi="Times New Roman" w:cs="Times New Roman"/>
                <w:b/>
                <w:sz w:val="22"/>
                <w:szCs w:val="22"/>
              </w:rPr>
              <w:t>Dersin Kodu ve Adı:</w:t>
            </w:r>
            <w:r w:rsidR="00350623" w:rsidRPr="00551607">
              <w:rPr>
                <w:rFonts w:ascii="Times New Roman" w:hAnsi="Times New Roman" w:cs="Times New Roman"/>
                <w:b/>
                <w:sz w:val="22"/>
                <w:szCs w:val="22"/>
              </w:rPr>
              <w:t xml:space="preserve"> </w:t>
            </w:r>
            <w:r w:rsidR="001A4402">
              <w:t xml:space="preserve"> </w:t>
            </w:r>
            <w:r w:rsidR="001A4402" w:rsidRPr="001A4402">
              <w:rPr>
                <w:rFonts w:ascii="Times New Roman" w:hAnsi="Times New Roman" w:cs="Times New Roman"/>
                <w:bCs/>
                <w:sz w:val="22"/>
                <w:szCs w:val="22"/>
              </w:rPr>
              <w:t>SBK1325- İnsan Hakları Hukuku</w:t>
            </w:r>
          </w:p>
        </w:tc>
        <w:tc>
          <w:tcPr>
            <w:tcW w:w="5386" w:type="dxa"/>
            <w:gridSpan w:val="5"/>
            <w:tcBorders>
              <w:top w:val="single" w:sz="18" w:space="0" w:color="auto"/>
              <w:right w:val="single" w:sz="18" w:space="0" w:color="auto"/>
            </w:tcBorders>
            <w:vAlign w:val="center"/>
          </w:tcPr>
          <w:p w14:paraId="74341B7D" w14:textId="031A7A85"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1A4402">
              <w:rPr>
                <w:rFonts w:ascii="Times New Roman" w:hAnsi="Times New Roman" w:cs="Times New Roman"/>
                <w:b/>
              </w:rPr>
              <w:t xml:space="preserve"> </w:t>
            </w:r>
            <w:r w:rsidR="001A4402" w:rsidRPr="001A4402">
              <w:rPr>
                <w:rFonts w:ascii="Times New Roman" w:hAnsi="Times New Roman" w:cs="Times New Roman"/>
                <w:bCs/>
              </w:rPr>
              <w:t>Siyaset Bilimi ve Kamu Yönetimi</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1B3B9C51" w:rsidR="00A24A8C" w:rsidRPr="00A24A8C" w:rsidRDefault="00EF61CE" w:rsidP="00A24A8C">
            <w:pPr>
              <w:jc w:val="center"/>
              <w:rPr>
                <w:rFonts w:ascii="Times New Roman" w:hAnsi="Times New Roman" w:cs="Times New Roman"/>
                <w:b/>
              </w:rPr>
            </w:pPr>
            <w:r>
              <w:rPr>
                <w:rFonts w:ascii="Times New Roman" w:hAnsi="Times New Roman" w:cs="Times New Roman"/>
                <w:b/>
              </w:rPr>
              <w:t>G</w:t>
            </w:r>
            <w:r w:rsidR="00BD7C67">
              <w:rPr>
                <w:rFonts w:ascii="Times New Roman" w:hAnsi="Times New Roman" w:cs="Times New Roman"/>
                <w:b/>
              </w:rPr>
              <w:t>üz</w:t>
            </w:r>
          </w:p>
        </w:tc>
        <w:tc>
          <w:tcPr>
            <w:tcW w:w="1276" w:type="dxa"/>
            <w:vAlign w:val="center"/>
          </w:tcPr>
          <w:p w14:paraId="231F64EC" w14:textId="1048D0CD" w:rsidR="00A24A8C" w:rsidRPr="00A24A8C" w:rsidRDefault="00EF61CE"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547EFC19" w:rsidR="00A24A8C" w:rsidRPr="00A24A8C" w:rsidRDefault="00EF61CE"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F954038" w14:textId="269A2AB1" w:rsidR="00A24A8C" w:rsidRPr="00A24A8C" w:rsidRDefault="00EF61C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03649974" w:rsidR="00A24A8C" w:rsidRPr="00A24A8C" w:rsidRDefault="00EF61C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6A8C49FF" w:rsidR="00A24A8C" w:rsidRPr="00A24A8C" w:rsidRDefault="00720900" w:rsidP="00A24A8C">
            <w:pPr>
              <w:jc w:val="center"/>
              <w:rPr>
                <w:rFonts w:ascii="Times New Roman" w:hAnsi="Times New Roman" w:cs="Times New Roman"/>
              </w:rPr>
            </w:pPr>
            <w:r>
              <w:rPr>
                <w:rFonts w:ascii="Times New Roman" w:hAnsi="Times New Roman" w:cs="Times New Roman"/>
              </w:rPr>
              <w:t>4</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1C209161" w:rsidR="00A24A8C" w:rsidRPr="00A24A8C" w:rsidRDefault="00720900" w:rsidP="00A24A8C">
            <w:pPr>
              <w:jc w:val="center"/>
              <w:rPr>
                <w:rFonts w:ascii="Times New Roman" w:hAnsi="Times New Roman" w:cs="Times New Roman"/>
              </w:rPr>
            </w:pPr>
            <w:r>
              <w:rPr>
                <w:rFonts w:ascii="Times New Roman" w:hAnsi="Times New Roman" w:cs="Times New Roman"/>
              </w:rPr>
              <w:t>Seçmeli</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3BA7451B" w:rsidR="00A24A8C" w:rsidRPr="00A24A8C" w:rsidRDefault="00E23070" w:rsidP="00A24A8C">
            <w:pPr>
              <w:rPr>
                <w:rFonts w:ascii="Times New Roman" w:hAnsi="Times New Roman" w:cs="Times New Roman"/>
              </w:rPr>
            </w:pPr>
            <w:r>
              <w:rPr>
                <w:rFonts w:ascii="Times New Roman" w:hAnsi="Times New Roman" w:cs="Times New Roman"/>
              </w:rPr>
              <w:t>Ön koşul yok</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4A04C052" w:rsidR="00A24A8C" w:rsidRPr="00A24A8C" w:rsidRDefault="00720900" w:rsidP="00A24A8C">
            <w:pPr>
              <w:rPr>
                <w:rFonts w:ascii="Times New Roman" w:hAnsi="Times New Roman" w:cs="Times New Roman"/>
              </w:rPr>
            </w:pPr>
            <w:r w:rsidRPr="00720900">
              <w:rPr>
                <w:rFonts w:ascii="Times New Roman" w:hAnsi="Times New Roman" w:cs="Times New Roman"/>
              </w:rPr>
              <w:t xml:space="preserve">Dr. </w:t>
            </w:r>
            <w:r>
              <w:rPr>
                <w:rFonts w:ascii="Times New Roman" w:hAnsi="Times New Roman" w:cs="Times New Roman"/>
              </w:rPr>
              <w:t xml:space="preserve">Öğr. Üyesi </w:t>
            </w:r>
            <w:r w:rsidRPr="00720900">
              <w:rPr>
                <w:rFonts w:ascii="Times New Roman" w:hAnsi="Times New Roman" w:cs="Times New Roman"/>
              </w:rPr>
              <w:t>Mehmet CİĞER</w:t>
            </w:r>
          </w:p>
        </w:tc>
        <w:tc>
          <w:tcPr>
            <w:tcW w:w="3785" w:type="dxa"/>
            <w:gridSpan w:val="3"/>
            <w:tcBorders>
              <w:right w:val="single" w:sz="18" w:space="0" w:color="auto"/>
            </w:tcBorders>
          </w:tcPr>
          <w:p w14:paraId="50383955" w14:textId="572C4474"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hyperlink r:id="rId7" w:history="1">
              <w:r w:rsidR="00BD7C67" w:rsidRPr="00720900">
                <w:rPr>
                  <w:rFonts w:ascii="Verdana" w:eastAsia="Times New Roman" w:hAnsi="Verdana" w:cs="Times New Roman"/>
                  <w:color w:val="0000FF"/>
                  <w:sz w:val="20"/>
                  <w:szCs w:val="16"/>
                  <w:u w:val="single"/>
                  <w:lang w:eastAsia="tr-TR"/>
                </w:rPr>
                <w:t>mehmetciger@munzur.edu.tr</w:t>
              </w:r>
            </w:hyperlink>
          </w:p>
          <w:p w14:paraId="41FC9426" w14:textId="2487B22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r w:rsidR="00BD7C67" w:rsidRPr="00BA38E5">
              <w:rPr>
                <w:rFonts w:ascii="Times New Roman" w:hAnsi="Times New Roman" w:cs="Times New Roman"/>
                <w:b/>
              </w:rPr>
              <w:t xml:space="preserve"> </w:t>
            </w:r>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720900">
        <w:trPr>
          <w:trHeight w:val="908"/>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3BEFEA06" w14:textId="17693944" w:rsidR="00A24A8C" w:rsidRPr="00720900" w:rsidRDefault="00720900" w:rsidP="00C95674">
            <w:pPr>
              <w:jc w:val="both"/>
              <w:rPr>
                <w:rFonts w:ascii="Times New Roman" w:hAnsi="Times New Roman" w:cs="Times New Roman"/>
                <w:sz w:val="24"/>
                <w:szCs w:val="24"/>
              </w:rPr>
            </w:pPr>
            <w:r w:rsidRPr="00720900">
              <w:rPr>
                <w:rFonts w:ascii="Times New Roman" w:eastAsia="Times New Roman" w:hAnsi="Times New Roman" w:cs="Times New Roman"/>
                <w:sz w:val="24"/>
                <w:szCs w:val="24"/>
                <w:lang w:eastAsia="tr-TR"/>
              </w:rPr>
              <w:t>Öğrencinin, insan haklarının korunması konusunda hem küresel hem de bölgesel olarak uluslararası düzeyde yürütülen çalışmalar, ilgili sözleşmeler ve korunan hakların içeriği konusunda bilgi sahibi olmasıdır.</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306CD1F4" w:rsidR="003A1530" w:rsidRPr="00720900" w:rsidRDefault="00720900" w:rsidP="00720900">
            <w:pPr>
              <w:jc w:val="both"/>
              <w:rPr>
                <w:rFonts w:ascii="Times New Roman" w:hAnsi="Times New Roman" w:cs="Times New Roman"/>
                <w:sz w:val="24"/>
                <w:szCs w:val="24"/>
              </w:rPr>
            </w:pPr>
            <w:r w:rsidRPr="00720900">
              <w:rPr>
                <w:rFonts w:ascii="Times New Roman" w:eastAsia="Times New Roman" w:hAnsi="Times New Roman" w:cs="Times New Roman"/>
                <w:sz w:val="24"/>
                <w:szCs w:val="24"/>
                <w:lang w:eastAsia="tr-TR"/>
              </w:rPr>
              <w:t>İnsan haklarının uluslararası düzeyde korunması düşüncesinin doğuşu, Birleşmiş Milletler örgütünün insan haklarıyla ilgili yürüttüğü çalışmalar ve hazırladığı sözleşmeler, bölgesel düzeyde Avrupa, Amerika ve Afrika sözleşme ve mahkeme uygulamaları, Avrupa İnsan Hakları Sözleşmesi’nin hem haklar hem de denetim mekanizmaları açısından ayrıntılı olarak incelenmesi</w:t>
            </w:r>
          </w:p>
        </w:tc>
      </w:tr>
      <w:tr w:rsidR="00A24A8C" w:rsidRPr="00A24A8C" w14:paraId="6A5A0255" w14:textId="77777777" w:rsidTr="002C492C">
        <w:trPr>
          <w:trHeight w:val="2713"/>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4A3D8841" w14:textId="77777777" w:rsidR="0000199C" w:rsidRPr="0000199C" w:rsidRDefault="0000199C" w:rsidP="0000199C">
            <w:pPr>
              <w:jc w:val="both"/>
              <w:rPr>
                <w:rFonts w:ascii="Times New Roman" w:hAnsi="Times New Roman" w:cs="Times New Roman"/>
                <w:sz w:val="24"/>
                <w:szCs w:val="24"/>
              </w:rPr>
            </w:pPr>
          </w:p>
          <w:p w14:paraId="4FA3CEDE" w14:textId="1E64F5B1" w:rsidR="00207958" w:rsidRPr="001E399E" w:rsidRDefault="00207958" w:rsidP="0061366A">
            <w:pPr>
              <w:spacing w:after="120"/>
              <w:jc w:val="both"/>
              <w:rPr>
                <w:rFonts w:ascii="Times New Roman" w:hAnsi="Times New Roman" w:cs="Times New Roman"/>
                <w:sz w:val="24"/>
                <w:szCs w:val="24"/>
              </w:rPr>
            </w:pPr>
            <w:r w:rsidRPr="001E399E">
              <w:rPr>
                <w:rFonts w:ascii="Times New Roman" w:hAnsi="Times New Roman" w:cs="Times New Roman"/>
                <w:sz w:val="24"/>
                <w:szCs w:val="24"/>
              </w:rPr>
              <w:t>İnsan hak ve özgürlüklerinin tarihsel gelişimini, ulusal ve uluslararası düzeyde korunmasını öğrenmek</w:t>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p>
          <w:p w14:paraId="5A43F742" w14:textId="7A1AE977" w:rsidR="00207958" w:rsidRPr="001E399E" w:rsidRDefault="00207958" w:rsidP="0061366A">
            <w:pPr>
              <w:spacing w:after="120"/>
              <w:jc w:val="both"/>
              <w:rPr>
                <w:rFonts w:ascii="Times New Roman" w:hAnsi="Times New Roman" w:cs="Times New Roman"/>
                <w:sz w:val="24"/>
                <w:szCs w:val="24"/>
              </w:rPr>
            </w:pPr>
            <w:r w:rsidRPr="001E399E">
              <w:rPr>
                <w:rFonts w:ascii="Times New Roman" w:hAnsi="Times New Roman" w:cs="Times New Roman"/>
                <w:sz w:val="24"/>
                <w:szCs w:val="24"/>
              </w:rPr>
              <w:t>İnsan hak ve özgürlüklerinin önemini kavramak</w:t>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p>
          <w:p w14:paraId="7C718C4B" w14:textId="757B6BD2" w:rsidR="00207958" w:rsidRPr="001E399E" w:rsidRDefault="00207958" w:rsidP="0061366A">
            <w:pPr>
              <w:spacing w:after="120"/>
              <w:jc w:val="both"/>
              <w:rPr>
                <w:rFonts w:ascii="Times New Roman" w:hAnsi="Times New Roman" w:cs="Times New Roman"/>
                <w:sz w:val="24"/>
                <w:szCs w:val="24"/>
              </w:rPr>
            </w:pPr>
            <w:r w:rsidRPr="001E399E">
              <w:rPr>
                <w:rFonts w:ascii="Times New Roman" w:hAnsi="Times New Roman" w:cs="Times New Roman"/>
                <w:sz w:val="24"/>
                <w:szCs w:val="24"/>
              </w:rPr>
              <w:t>Uluslararası insan hakları hukukunun kaynaklarını ve temel konularını öğrenmek</w:t>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r w:rsidRPr="001E399E">
              <w:rPr>
                <w:rFonts w:ascii="Times New Roman" w:hAnsi="Times New Roman" w:cs="Times New Roman"/>
                <w:sz w:val="24"/>
                <w:szCs w:val="24"/>
              </w:rPr>
              <w:tab/>
            </w:r>
          </w:p>
          <w:p w14:paraId="2B2019F9" w14:textId="4159F86C" w:rsidR="00207958" w:rsidRPr="001E399E" w:rsidRDefault="00207958" w:rsidP="0061366A">
            <w:pPr>
              <w:spacing w:after="120"/>
              <w:jc w:val="both"/>
              <w:rPr>
                <w:rFonts w:ascii="Times New Roman" w:hAnsi="Times New Roman" w:cs="Times New Roman"/>
                <w:sz w:val="24"/>
                <w:szCs w:val="24"/>
              </w:rPr>
            </w:pPr>
            <w:r w:rsidRPr="001E399E">
              <w:rPr>
                <w:rFonts w:ascii="Times New Roman" w:hAnsi="Times New Roman" w:cs="Times New Roman"/>
                <w:sz w:val="24"/>
                <w:szCs w:val="24"/>
              </w:rPr>
              <w:t>Uluslararası ve bölgesel insan hakları mekanizmalarını öğrenmek</w:t>
            </w:r>
            <w:r w:rsidRPr="001E399E">
              <w:rPr>
                <w:rFonts w:ascii="Times New Roman" w:hAnsi="Times New Roman" w:cs="Times New Roman"/>
                <w:sz w:val="24"/>
                <w:szCs w:val="24"/>
              </w:rPr>
              <w:tab/>
            </w:r>
            <w:r w:rsidRPr="001E399E">
              <w:rPr>
                <w:rFonts w:ascii="Times New Roman" w:hAnsi="Times New Roman" w:cs="Times New Roman"/>
                <w:sz w:val="24"/>
                <w:szCs w:val="24"/>
              </w:rPr>
              <w:tab/>
            </w:r>
          </w:p>
          <w:p w14:paraId="61CF576E" w14:textId="099141B3" w:rsidR="00A24A8C" w:rsidRPr="00C634C4" w:rsidRDefault="00207958" w:rsidP="00C634C4">
            <w:pPr>
              <w:jc w:val="both"/>
              <w:rPr>
                <w:rFonts w:ascii="Times New Roman" w:hAnsi="Times New Roman" w:cs="Times New Roman"/>
              </w:rPr>
            </w:pPr>
            <w:r w:rsidRPr="001E399E">
              <w:rPr>
                <w:rFonts w:ascii="Times New Roman" w:hAnsi="Times New Roman" w:cs="Times New Roman"/>
                <w:sz w:val="24"/>
                <w:szCs w:val="24"/>
              </w:rPr>
              <w:t>Hukuki sorunları, uluslararası insan hakları hukuku temelinde değerlendirmek</w:t>
            </w: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13BFFABF" w14:textId="3058D909" w:rsidR="00720900" w:rsidRPr="00720900" w:rsidRDefault="00720900" w:rsidP="00720900">
            <w:pPr>
              <w:contextualSpacing/>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b/>
                <w:bCs/>
                <w:sz w:val="24"/>
                <w:szCs w:val="24"/>
                <w:lang w:eastAsia="tr-TR"/>
              </w:rPr>
              <w:t>Temel Kaynak</w:t>
            </w:r>
            <w:r w:rsidRPr="00720900">
              <w:rPr>
                <w:rFonts w:ascii="Times New Roman" w:eastAsia="Times New Roman" w:hAnsi="Times New Roman" w:cs="Times New Roman"/>
                <w:sz w:val="24"/>
                <w:szCs w:val="24"/>
                <w:lang w:eastAsia="tr-TR"/>
              </w:rPr>
              <w:t xml:space="preserve">: Çağıran, Mehmet Emin, </w:t>
            </w:r>
            <w:r w:rsidRPr="00720900">
              <w:rPr>
                <w:rFonts w:ascii="Times New Roman" w:eastAsia="Times New Roman" w:hAnsi="Times New Roman" w:cs="Times New Roman"/>
                <w:i/>
                <w:sz w:val="24"/>
                <w:szCs w:val="24"/>
                <w:lang w:eastAsia="tr-TR"/>
              </w:rPr>
              <w:t>Uluslararası Alanda İnsan Hakları</w:t>
            </w:r>
            <w:r w:rsidRPr="00720900">
              <w:rPr>
                <w:rFonts w:ascii="Times New Roman" w:eastAsia="Times New Roman" w:hAnsi="Times New Roman" w:cs="Times New Roman"/>
                <w:sz w:val="24"/>
                <w:szCs w:val="24"/>
                <w:lang w:eastAsia="tr-TR"/>
              </w:rPr>
              <w:t xml:space="preserve">, Genişletilmiş Gözden geçirilmiş 4. Baskı, Turhan Kitabevi, Ankara, 2020. </w:t>
            </w:r>
          </w:p>
          <w:p w14:paraId="403B5766" w14:textId="77777777" w:rsidR="00BD5DD0" w:rsidRDefault="00BD5DD0" w:rsidP="00720900">
            <w:pPr>
              <w:contextualSpacing/>
              <w:jc w:val="both"/>
              <w:rPr>
                <w:rFonts w:ascii="Times New Roman" w:eastAsia="Times New Roman" w:hAnsi="Times New Roman" w:cs="Times New Roman"/>
                <w:b/>
                <w:bCs/>
                <w:sz w:val="24"/>
                <w:szCs w:val="24"/>
                <w:lang w:eastAsia="tr-TR"/>
              </w:rPr>
            </w:pPr>
          </w:p>
          <w:p w14:paraId="2C77D3B2" w14:textId="1DD99BD1" w:rsidR="00720900" w:rsidRPr="00720900" w:rsidRDefault="00BD5DD0" w:rsidP="00720900">
            <w:pPr>
              <w:contextualSpacing/>
              <w:jc w:val="both"/>
              <w:rPr>
                <w:rFonts w:ascii="Times New Roman" w:eastAsia="Times New Roman" w:hAnsi="Times New Roman" w:cs="Times New Roman"/>
                <w:sz w:val="20"/>
                <w:szCs w:val="20"/>
                <w:lang w:eastAsia="tr-TR"/>
              </w:rPr>
            </w:pPr>
            <w:r w:rsidRPr="00720900">
              <w:rPr>
                <w:rFonts w:ascii="Times New Roman" w:eastAsia="Times New Roman" w:hAnsi="Times New Roman" w:cs="Times New Roman"/>
                <w:b/>
                <w:bCs/>
                <w:sz w:val="24"/>
                <w:szCs w:val="24"/>
                <w:lang w:eastAsia="tr-TR"/>
              </w:rPr>
              <w:t>Yardımcı Kaynaklar</w:t>
            </w:r>
            <w:r w:rsidRPr="00720900">
              <w:rPr>
                <w:rFonts w:ascii="Times New Roman" w:eastAsia="Times New Roman" w:hAnsi="Times New Roman" w:cs="Times New Roman"/>
                <w:sz w:val="24"/>
                <w:szCs w:val="24"/>
                <w:lang w:eastAsia="tr-TR"/>
              </w:rPr>
              <w:t>:</w:t>
            </w:r>
          </w:p>
          <w:p w14:paraId="4703302D" w14:textId="77777777" w:rsidR="00720900" w:rsidRPr="00720900" w:rsidRDefault="00720900" w:rsidP="00720900">
            <w:pPr>
              <w:keepLines/>
              <w:spacing w:before="20" w:after="2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Türkiye İnsan Hakları ve Eşitlik Kurumu ,</w:t>
            </w:r>
            <w:r w:rsidRPr="00720900">
              <w:rPr>
                <w:rFonts w:ascii="Times New Roman" w:eastAsia="Times New Roman" w:hAnsi="Times New Roman" w:cs="Times New Roman"/>
                <w:sz w:val="24"/>
                <w:szCs w:val="24"/>
                <w:lang w:val="en-US" w:eastAsia="tr-TR"/>
              </w:rPr>
              <w:t xml:space="preserve"> </w:t>
            </w:r>
            <w:hyperlink r:id="rId8" w:history="1">
              <w:r w:rsidRPr="00720900">
                <w:rPr>
                  <w:rFonts w:ascii="Times New Roman" w:eastAsia="Times New Roman" w:hAnsi="Times New Roman" w:cs="Times New Roman"/>
                  <w:color w:val="0000FF"/>
                  <w:sz w:val="24"/>
                  <w:szCs w:val="24"/>
                  <w:u w:val="single"/>
                  <w:lang w:eastAsia="tr-TR"/>
                </w:rPr>
                <w:t>https://www.tihek.gov.tr/</w:t>
              </w:r>
            </w:hyperlink>
          </w:p>
          <w:p w14:paraId="605C106D" w14:textId="77777777" w:rsidR="00720900" w:rsidRPr="00720900" w:rsidRDefault="00720900" w:rsidP="00720900">
            <w:pPr>
              <w:keepLines/>
              <w:spacing w:before="20" w:after="2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İnsan Hakları Hukuku Bilgi Bankası,</w:t>
            </w:r>
            <w:r w:rsidRPr="00720900">
              <w:rPr>
                <w:rFonts w:ascii="Times New Roman" w:eastAsia="Times New Roman" w:hAnsi="Times New Roman" w:cs="Times New Roman"/>
                <w:sz w:val="24"/>
                <w:szCs w:val="24"/>
                <w:lang w:val="en-US" w:eastAsia="tr-TR"/>
              </w:rPr>
              <w:t xml:space="preserve"> </w:t>
            </w:r>
            <w:hyperlink r:id="rId9" w:history="1">
              <w:r w:rsidRPr="00720900">
                <w:rPr>
                  <w:rFonts w:ascii="Times New Roman" w:eastAsia="Times New Roman" w:hAnsi="Times New Roman" w:cs="Times New Roman"/>
                  <w:color w:val="0000FF"/>
                  <w:sz w:val="24"/>
                  <w:szCs w:val="24"/>
                  <w:u w:val="single"/>
                  <w:lang w:eastAsia="tr-TR"/>
                </w:rPr>
                <w:t>https://insanhaklarimerkezi.bilgi.edu.tr/tr/content/28-birlesmis-milletler-denetim-usulleri/</w:t>
              </w:r>
            </w:hyperlink>
          </w:p>
          <w:p w14:paraId="46EF1CE2" w14:textId="77777777" w:rsidR="00720900" w:rsidRPr="00720900" w:rsidRDefault="00720900" w:rsidP="00720900">
            <w:pPr>
              <w:keepLines/>
              <w:spacing w:before="20" w:after="2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UN Human Rights Council,</w:t>
            </w:r>
            <w:r w:rsidRPr="00720900">
              <w:rPr>
                <w:rFonts w:ascii="Times New Roman" w:eastAsia="Times New Roman" w:hAnsi="Times New Roman" w:cs="Times New Roman"/>
                <w:sz w:val="24"/>
                <w:szCs w:val="24"/>
                <w:lang w:val="en-US" w:eastAsia="tr-TR"/>
              </w:rPr>
              <w:t xml:space="preserve"> </w:t>
            </w:r>
            <w:hyperlink r:id="rId10" w:history="1">
              <w:r w:rsidRPr="00720900">
                <w:rPr>
                  <w:rFonts w:ascii="Times New Roman" w:eastAsia="Times New Roman" w:hAnsi="Times New Roman" w:cs="Times New Roman"/>
                  <w:color w:val="0000FF"/>
                  <w:sz w:val="24"/>
                  <w:szCs w:val="24"/>
                  <w:u w:val="single"/>
                  <w:lang w:eastAsia="tr-TR"/>
                </w:rPr>
                <w:t>https://www.ohchr.org/en/hrbodies/hrc/home</w:t>
              </w:r>
            </w:hyperlink>
          </w:p>
          <w:p w14:paraId="5E33EA88" w14:textId="77777777" w:rsidR="00720900" w:rsidRPr="00720900" w:rsidRDefault="00720900" w:rsidP="00720900">
            <w:pPr>
              <w:keepLines/>
              <w:spacing w:before="20" w:after="2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AİHS Madde Rehberleri,</w:t>
            </w:r>
            <w:r w:rsidRPr="00720900">
              <w:rPr>
                <w:rFonts w:ascii="Times New Roman" w:eastAsia="Times New Roman" w:hAnsi="Times New Roman" w:cs="Times New Roman"/>
                <w:sz w:val="24"/>
                <w:szCs w:val="24"/>
                <w:lang w:val="en-US" w:eastAsia="tr-TR"/>
              </w:rPr>
              <w:t xml:space="preserve"> </w:t>
            </w:r>
            <w:hyperlink r:id="rId11" w:history="1">
              <w:r w:rsidRPr="00720900">
                <w:rPr>
                  <w:rFonts w:ascii="Times New Roman" w:eastAsia="Times New Roman" w:hAnsi="Times New Roman" w:cs="Times New Roman"/>
                  <w:color w:val="0000FF"/>
                  <w:sz w:val="24"/>
                  <w:szCs w:val="24"/>
                  <w:u w:val="single"/>
                  <w:lang w:eastAsia="tr-TR"/>
                </w:rPr>
                <w:t>https://inhak.adalet.gov.tr/Home/SayfaDetay/aihs-madde-rehberleri29042020055805</w:t>
              </w:r>
            </w:hyperlink>
          </w:p>
          <w:p w14:paraId="20E5C5F2" w14:textId="77777777" w:rsidR="00720900" w:rsidRPr="00720900" w:rsidRDefault="00720900" w:rsidP="00720900">
            <w:pPr>
              <w:pStyle w:val="ListeParagraf"/>
              <w:ind w:left="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lastRenderedPageBreak/>
              <w:t xml:space="preserve">Jack Donnelly, International Human Rights, Boulder, Colo. : Westview Press, 1998 </w:t>
            </w:r>
          </w:p>
          <w:p w14:paraId="5A17E1B9" w14:textId="77777777" w:rsidR="00BD5DD0" w:rsidRDefault="00720900" w:rsidP="00720900">
            <w:pPr>
              <w:pStyle w:val="ListeParagraf"/>
              <w:ind w:left="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Mehmet Emin Çağıran, "14 No.lu Protokol Çerçevesinde Avrupa İnsan Hakları Sözleşmesi Denetim Sisteminde İyileştirme Çalışmaları", SÜ İİBF Sosyal ve Ekonomik Araştırmalar Dergisi, Sayı 1, 200</w:t>
            </w:r>
          </w:p>
          <w:p w14:paraId="4EF2FC7B" w14:textId="77777777" w:rsidR="00BD5DD0" w:rsidRDefault="00720900" w:rsidP="00720900">
            <w:pPr>
              <w:pStyle w:val="ListeParagraf"/>
              <w:ind w:left="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 xml:space="preserve">İnsan Hakları, Ankara: Türkiye İnsan Hakları Kurumu, 2006. </w:t>
            </w:r>
          </w:p>
          <w:p w14:paraId="64449654" w14:textId="77777777" w:rsidR="00BD5DD0" w:rsidRDefault="00720900" w:rsidP="00720900">
            <w:pPr>
              <w:pStyle w:val="ListeParagraf"/>
              <w:ind w:left="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Mehmet Semih Gemalmaz, Temel Belgelerde İnsan Haklari, İstanbul: BDS, 1991</w:t>
            </w:r>
          </w:p>
          <w:p w14:paraId="0A93BDE3" w14:textId="77777777" w:rsidR="00BD5DD0" w:rsidRDefault="00720900" w:rsidP="00720900">
            <w:pPr>
              <w:pStyle w:val="ListeParagraf"/>
              <w:ind w:left="0"/>
              <w:jc w:val="both"/>
              <w:rPr>
                <w:rFonts w:ascii="Times New Roman" w:eastAsia="Times New Roman" w:hAnsi="Times New Roman" w:cs="Times New Roman"/>
                <w:sz w:val="24"/>
                <w:szCs w:val="24"/>
                <w:lang w:eastAsia="tr-TR"/>
              </w:rPr>
            </w:pPr>
            <w:r w:rsidRPr="00720900">
              <w:rPr>
                <w:rFonts w:ascii="Times New Roman" w:eastAsia="Times New Roman" w:hAnsi="Times New Roman" w:cs="Times New Roman"/>
                <w:sz w:val="24"/>
                <w:szCs w:val="24"/>
                <w:lang w:eastAsia="tr-TR"/>
              </w:rPr>
              <w:t>Mehmet Semih Gemalmaz, Ulusalüstü İnsan Haklari Hukukunda Olağanüstü Rejim Standartlar, İstanbul: BDS, 1991</w:t>
            </w:r>
          </w:p>
          <w:p w14:paraId="46C7670D" w14:textId="76648D75" w:rsidR="00C95674" w:rsidRPr="00A24A8C" w:rsidRDefault="00720900" w:rsidP="00720900">
            <w:pPr>
              <w:pStyle w:val="ListeParagraf"/>
              <w:ind w:left="0"/>
              <w:jc w:val="both"/>
              <w:rPr>
                <w:rFonts w:ascii="Times New Roman" w:hAnsi="Times New Roman" w:cs="Times New Roman"/>
              </w:rPr>
            </w:pPr>
            <w:r w:rsidRPr="00720900">
              <w:rPr>
                <w:rFonts w:ascii="Times New Roman" w:eastAsia="Times New Roman" w:hAnsi="Times New Roman" w:cs="Times New Roman"/>
                <w:sz w:val="24"/>
                <w:szCs w:val="24"/>
                <w:lang w:eastAsia="tr-TR"/>
              </w:rPr>
              <w:t>Henry J. Steiner, Philip Alston, Ryan Goodman,International Human Rights in Context: Law, Politics, Morals : Text and Materials, Oxford: Oxford University Press, 2008</w:t>
            </w:r>
          </w:p>
        </w:tc>
      </w:tr>
      <w:tr w:rsidR="00A24A8C" w:rsidRPr="00A24A8C" w14:paraId="34C1015C" w14:textId="77777777" w:rsidTr="00720900">
        <w:trPr>
          <w:trHeight w:val="749"/>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1F73ED" w:rsidRPr="00A24A8C" w:rsidRDefault="001F73ED" w:rsidP="00A24A8C">
            <w:pPr>
              <w:jc w:val="center"/>
              <w:rPr>
                <w:rFonts w:ascii="Times New Roman" w:hAnsi="Times New Roman" w:cs="Times New Roman"/>
                <w:b/>
              </w:rPr>
            </w:pPr>
            <w:r>
              <w:rPr>
                <w:rFonts w:ascii="Times New Roman" w:hAnsi="Times New Roman" w:cs="Times New Roman"/>
                <w:b/>
              </w:rPr>
              <w:t>Yüzyüze/Online</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57C2B84F" w:rsidR="00A24A8C" w:rsidRPr="00A24A8C" w:rsidRDefault="00720900" w:rsidP="001F73ED">
            <w:pPr>
              <w:jc w:val="both"/>
              <w:rPr>
                <w:rFonts w:ascii="Times New Roman" w:hAnsi="Times New Roman" w:cs="Times New Roman"/>
              </w:rPr>
            </w:pPr>
            <w:r>
              <w:rPr>
                <w:rFonts w:ascii="Times New Roman" w:hAnsi="Times New Roman" w:cs="Times New Roman"/>
              </w:rPr>
              <w:t>Yüz</w:t>
            </w:r>
            <w:r w:rsidR="00E35EF9">
              <w:rPr>
                <w:rFonts w:ascii="Times New Roman" w:hAnsi="Times New Roman" w:cs="Times New Roman"/>
              </w:rPr>
              <w:t xml:space="preserve"> </w:t>
            </w:r>
            <w:r>
              <w:rPr>
                <w:rFonts w:ascii="Times New Roman" w:hAnsi="Times New Roman" w:cs="Times New Roman"/>
              </w:rPr>
              <w:t>yüze</w:t>
            </w:r>
            <w:r w:rsidR="00E35EF9">
              <w:rPr>
                <w:rFonts w:ascii="Times New Roman" w:hAnsi="Times New Roman" w:cs="Times New Roman"/>
              </w:rPr>
              <w:t xml:space="preserve"> öğretim- </w:t>
            </w:r>
            <w:r w:rsidR="00E35EF9" w:rsidRPr="00E35EF9">
              <w:rPr>
                <w:rFonts w:ascii="Times New Roman" w:hAnsi="Times New Roman" w:cs="Times New Roman"/>
              </w:rPr>
              <w:t>tartışma, soru-cevap</w:t>
            </w: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720900" w:rsidRPr="000B3F88" w14:paraId="65A4CABD" w14:textId="77777777" w:rsidTr="00A24A8C">
        <w:tc>
          <w:tcPr>
            <w:tcW w:w="1452" w:type="dxa"/>
            <w:tcBorders>
              <w:left w:val="single" w:sz="18" w:space="0" w:color="auto"/>
            </w:tcBorders>
            <w:vAlign w:val="center"/>
          </w:tcPr>
          <w:p w14:paraId="78924A4A"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4424B13B"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Giriş: Ders konusunun, planının ve usulünün tanıtılması; İnsan haklarının tarihi gelişimi </w:t>
            </w:r>
          </w:p>
        </w:tc>
      </w:tr>
      <w:tr w:rsidR="00720900" w:rsidRPr="000B3F88" w14:paraId="042C80E1" w14:textId="77777777" w:rsidTr="00A24A8C">
        <w:tc>
          <w:tcPr>
            <w:tcW w:w="1452" w:type="dxa"/>
            <w:tcBorders>
              <w:left w:val="single" w:sz="18" w:space="0" w:color="auto"/>
            </w:tcBorders>
            <w:vAlign w:val="center"/>
          </w:tcPr>
          <w:p w14:paraId="7E02971D"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4EAFF80E" w:rsidR="00720900" w:rsidRPr="00720900" w:rsidRDefault="00720900" w:rsidP="00720900">
            <w:pPr>
              <w:tabs>
                <w:tab w:val="left" w:pos="2130"/>
              </w:tabs>
              <w:jc w:val="both"/>
              <w:rPr>
                <w:rFonts w:ascii="Times New Roman" w:hAnsi="Times New Roman" w:cs="Times New Roman"/>
                <w:sz w:val="24"/>
                <w:szCs w:val="24"/>
              </w:rPr>
            </w:pPr>
            <w:r w:rsidRPr="00720900">
              <w:rPr>
                <w:rFonts w:ascii="Times New Roman" w:hAnsi="Times New Roman" w:cs="Times New Roman"/>
              </w:rPr>
              <w:t xml:space="preserve">İnsan hakları kavramının analizi, kapsamı ve temel özellikleri </w:t>
            </w:r>
          </w:p>
        </w:tc>
      </w:tr>
      <w:tr w:rsidR="00720900" w:rsidRPr="000B3F88" w14:paraId="4A9C3FF3" w14:textId="77777777" w:rsidTr="00A24A8C">
        <w:tc>
          <w:tcPr>
            <w:tcW w:w="1452" w:type="dxa"/>
            <w:tcBorders>
              <w:left w:val="single" w:sz="18" w:space="0" w:color="auto"/>
            </w:tcBorders>
            <w:vAlign w:val="center"/>
          </w:tcPr>
          <w:p w14:paraId="3A58EB4A"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4FCBFFD6"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Uluslararası insan hakları hukukunun temel özellikleri </w:t>
            </w:r>
          </w:p>
        </w:tc>
      </w:tr>
      <w:tr w:rsidR="00720900" w:rsidRPr="000B3F88" w14:paraId="4F5A44FF" w14:textId="77777777" w:rsidTr="00A24A8C">
        <w:tc>
          <w:tcPr>
            <w:tcW w:w="1452" w:type="dxa"/>
            <w:tcBorders>
              <w:left w:val="single" w:sz="18" w:space="0" w:color="auto"/>
            </w:tcBorders>
            <w:vAlign w:val="center"/>
          </w:tcPr>
          <w:p w14:paraId="674E1BE0"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35010618"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İnsan haklarıyla ilgili evrensel düzenlemeler </w:t>
            </w:r>
          </w:p>
        </w:tc>
      </w:tr>
      <w:tr w:rsidR="00720900" w:rsidRPr="000B3F88" w14:paraId="268A86A9" w14:textId="77777777" w:rsidTr="00A24A8C">
        <w:tc>
          <w:tcPr>
            <w:tcW w:w="1452" w:type="dxa"/>
            <w:tcBorders>
              <w:left w:val="single" w:sz="18" w:space="0" w:color="auto"/>
            </w:tcBorders>
            <w:vAlign w:val="center"/>
          </w:tcPr>
          <w:p w14:paraId="5515DBC7"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03539732"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İnsan Hakları Evrensel Beyannamesi </w:t>
            </w:r>
          </w:p>
        </w:tc>
      </w:tr>
      <w:tr w:rsidR="00720900" w:rsidRPr="000B3F88" w14:paraId="17F3B9DB" w14:textId="77777777" w:rsidTr="00A24A8C">
        <w:tc>
          <w:tcPr>
            <w:tcW w:w="1452" w:type="dxa"/>
            <w:tcBorders>
              <w:left w:val="single" w:sz="18" w:space="0" w:color="auto"/>
            </w:tcBorders>
            <w:vAlign w:val="center"/>
          </w:tcPr>
          <w:p w14:paraId="2B5CD10B" w14:textId="77777777" w:rsidR="00720900" w:rsidRPr="000B3F88" w:rsidRDefault="00720900" w:rsidP="00720900">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38DC0FCA"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Medeni ve Siyasi Haklar Sözleşmesi </w:t>
            </w:r>
          </w:p>
        </w:tc>
      </w:tr>
      <w:tr w:rsidR="00720900" w:rsidRPr="000B3F88" w14:paraId="7BC77059" w14:textId="77777777" w:rsidTr="00A24A8C">
        <w:tc>
          <w:tcPr>
            <w:tcW w:w="1452" w:type="dxa"/>
            <w:tcBorders>
              <w:left w:val="single" w:sz="18" w:space="0" w:color="auto"/>
            </w:tcBorders>
            <w:vAlign w:val="center"/>
          </w:tcPr>
          <w:p w14:paraId="7C2DC831" w14:textId="77777777" w:rsidR="00720900" w:rsidRPr="000B3F88" w:rsidRDefault="00720900" w:rsidP="0072090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6D567BD1"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İktisadi Toplumsal ve Kültürel Haklar Sözleşmesi </w:t>
            </w:r>
          </w:p>
        </w:tc>
      </w:tr>
      <w:tr w:rsidR="00A24A8C" w:rsidRPr="000B3F88" w14:paraId="1A3F409A" w14:textId="77777777" w:rsidTr="00A24A8C">
        <w:tc>
          <w:tcPr>
            <w:tcW w:w="1452" w:type="dxa"/>
            <w:tcBorders>
              <w:left w:val="single" w:sz="18" w:space="0" w:color="auto"/>
            </w:tcBorders>
            <w:vAlign w:val="center"/>
          </w:tcPr>
          <w:p w14:paraId="2D2DFBF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0502A5EA" w:rsidR="00A24A8C" w:rsidRPr="00720900" w:rsidRDefault="00720900" w:rsidP="00C95674">
            <w:pPr>
              <w:tabs>
                <w:tab w:val="left" w:pos="2130"/>
              </w:tabs>
              <w:rPr>
                <w:rFonts w:ascii="Times New Roman" w:hAnsi="Times New Roman" w:cs="Times New Roman"/>
                <w:b/>
                <w:bCs/>
                <w:sz w:val="24"/>
                <w:szCs w:val="24"/>
              </w:rPr>
            </w:pPr>
            <w:r w:rsidRPr="00720900">
              <w:rPr>
                <w:rFonts w:ascii="Times New Roman" w:hAnsi="Times New Roman" w:cs="Times New Roman"/>
                <w:b/>
                <w:bCs/>
                <w:sz w:val="24"/>
                <w:szCs w:val="24"/>
              </w:rPr>
              <w:t>Ara sınavlar</w:t>
            </w:r>
          </w:p>
        </w:tc>
      </w:tr>
      <w:tr w:rsidR="00720900" w:rsidRPr="000B3F88" w14:paraId="64D172C4" w14:textId="77777777" w:rsidTr="00A24A8C">
        <w:tc>
          <w:tcPr>
            <w:tcW w:w="1452" w:type="dxa"/>
            <w:tcBorders>
              <w:left w:val="single" w:sz="18" w:space="0" w:color="auto"/>
            </w:tcBorders>
            <w:vAlign w:val="center"/>
          </w:tcPr>
          <w:p w14:paraId="079E0B79" w14:textId="77777777" w:rsidR="00720900" w:rsidRDefault="00720900" w:rsidP="0072090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13E789F4"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Diğer Evrensel Kuruluşlar ve Düzenlemeler </w:t>
            </w:r>
          </w:p>
        </w:tc>
      </w:tr>
      <w:tr w:rsidR="00720900" w:rsidRPr="000B3F88" w14:paraId="351640F0" w14:textId="77777777" w:rsidTr="00A24A8C">
        <w:tc>
          <w:tcPr>
            <w:tcW w:w="1452" w:type="dxa"/>
            <w:tcBorders>
              <w:left w:val="single" w:sz="18" w:space="0" w:color="auto"/>
            </w:tcBorders>
            <w:vAlign w:val="center"/>
          </w:tcPr>
          <w:p w14:paraId="522CABA8" w14:textId="77777777" w:rsidR="00720900" w:rsidRDefault="00720900" w:rsidP="0072090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34A40ED0"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Avrupa İnsan Hakları Sözleşmesi'ne giriş </w:t>
            </w:r>
          </w:p>
        </w:tc>
      </w:tr>
      <w:tr w:rsidR="00720900" w:rsidRPr="000B3F88" w14:paraId="5AD5086D" w14:textId="77777777" w:rsidTr="00A24A8C">
        <w:tc>
          <w:tcPr>
            <w:tcW w:w="1452" w:type="dxa"/>
            <w:tcBorders>
              <w:left w:val="single" w:sz="18" w:space="0" w:color="auto"/>
            </w:tcBorders>
            <w:vAlign w:val="center"/>
          </w:tcPr>
          <w:p w14:paraId="31C60A22" w14:textId="77777777" w:rsidR="00720900" w:rsidRDefault="00720900" w:rsidP="0072090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14D90BBF"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Avrupa İnsan Hakları Sözleşmesi'nin mahiyeti </w:t>
            </w:r>
          </w:p>
        </w:tc>
      </w:tr>
      <w:tr w:rsidR="00720900" w:rsidRPr="000B3F88" w14:paraId="3B3CD118" w14:textId="77777777" w:rsidTr="00A24A8C">
        <w:tc>
          <w:tcPr>
            <w:tcW w:w="1452" w:type="dxa"/>
            <w:tcBorders>
              <w:left w:val="single" w:sz="18" w:space="0" w:color="auto"/>
            </w:tcBorders>
            <w:vAlign w:val="center"/>
          </w:tcPr>
          <w:p w14:paraId="39B13615" w14:textId="77777777" w:rsidR="00720900" w:rsidRDefault="00720900" w:rsidP="0072090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65A44B1E" w:rsidR="00720900" w:rsidRPr="00720900"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rPr>
              <w:t xml:space="preserve">Sözleşme’nin Denetim Sistemi </w:t>
            </w:r>
          </w:p>
        </w:tc>
      </w:tr>
      <w:tr w:rsidR="00A24A8C" w:rsidRPr="000B3F88" w14:paraId="5D05CC6D" w14:textId="77777777" w:rsidTr="00A24A8C">
        <w:tc>
          <w:tcPr>
            <w:tcW w:w="1452" w:type="dxa"/>
            <w:tcBorders>
              <w:left w:val="single" w:sz="18" w:space="0" w:color="auto"/>
            </w:tcBorders>
            <w:vAlign w:val="center"/>
          </w:tcPr>
          <w:p w14:paraId="272E53B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2748C39C" w:rsidR="00A24A8C" w:rsidRPr="00C95674" w:rsidRDefault="00720900" w:rsidP="00720900">
            <w:pPr>
              <w:tabs>
                <w:tab w:val="left" w:pos="2130"/>
              </w:tabs>
              <w:rPr>
                <w:rFonts w:ascii="Times New Roman" w:hAnsi="Times New Roman" w:cs="Times New Roman"/>
                <w:sz w:val="24"/>
                <w:szCs w:val="24"/>
              </w:rPr>
            </w:pPr>
            <w:r w:rsidRPr="00720900">
              <w:rPr>
                <w:rFonts w:ascii="Times New Roman" w:hAnsi="Times New Roman" w:cs="Times New Roman"/>
                <w:sz w:val="24"/>
                <w:szCs w:val="24"/>
              </w:rPr>
              <w:t xml:space="preserve">Türkiye’de İnsan Hakları Kurumları </w:t>
            </w:r>
            <w:r>
              <w:rPr>
                <w:rFonts w:ascii="Times New Roman" w:hAnsi="Times New Roman" w:cs="Times New Roman"/>
                <w:sz w:val="24"/>
                <w:szCs w:val="24"/>
              </w:rPr>
              <w:t xml:space="preserve">- </w:t>
            </w:r>
            <w:r w:rsidRPr="00720900">
              <w:rPr>
                <w:rFonts w:ascii="Times New Roman" w:hAnsi="Times New Roman" w:cs="Times New Roman"/>
                <w:sz w:val="24"/>
                <w:szCs w:val="24"/>
              </w:rPr>
              <w:t>Anayasa Mahkemesi ve Bireysel Başvuru Hakkı</w:t>
            </w:r>
          </w:p>
        </w:tc>
      </w:tr>
      <w:tr w:rsidR="00A24A8C"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67432215" w:rsidR="00A24A8C" w:rsidRPr="00C95674" w:rsidRDefault="00720900" w:rsidP="00C95674">
            <w:pPr>
              <w:tabs>
                <w:tab w:val="left" w:pos="2130"/>
              </w:tabs>
              <w:rPr>
                <w:rFonts w:ascii="Times New Roman" w:hAnsi="Times New Roman" w:cs="Times New Roman"/>
                <w:sz w:val="24"/>
                <w:szCs w:val="24"/>
              </w:rPr>
            </w:pPr>
            <w:r w:rsidRPr="00720900">
              <w:rPr>
                <w:rFonts w:ascii="Times New Roman" w:hAnsi="Times New Roman" w:cs="Times New Roman"/>
                <w:sz w:val="24"/>
                <w:szCs w:val="24"/>
              </w:rPr>
              <w:t>Final Sınavı</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7153119A"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Course Code and Name</w:t>
            </w:r>
            <w:r w:rsidR="00A14D39" w:rsidRPr="00A24A8C">
              <w:rPr>
                <w:rFonts w:ascii="Times New Roman" w:hAnsi="Times New Roman" w:cs="Times New Roman"/>
                <w:b/>
                <w:sz w:val="22"/>
                <w:szCs w:val="22"/>
              </w:rPr>
              <w:t>:</w:t>
            </w:r>
            <w:r w:rsidR="00A14D39">
              <w:rPr>
                <w:rFonts w:ascii="Times New Roman" w:hAnsi="Times New Roman" w:cs="Times New Roman"/>
                <w:b/>
                <w:sz w:val="22"/>
                <w:szCs w:val="22"/>
              </w:rPr>
              <w:t xml:space="preserve"> </w:t>
            </w:r>
            <w:r w:rsidR="001A4402" w:rsidRPr="001A4402">
              <w:rPr>
                <w:rFonts w:ascii="Times New Roman" w:hAnsi="Times New Roman" w:cs="Times New Roman"/>
                <w:bCs/>
                <w:sz w:val="22"/>
                <w:szCs w:val="22"/>
              </w:rPr>
              <w:t>SBK1325 Human Rights Law</w:t>
            </w:r>
          </w:p>
        </w:tc>
        <w:tc>
          <w:tcPr>
            <w:tcW w:w="5386" w:type="dxa"/>
            <w:gridSpan w:val="5"/>
            <w:tcBorders>
              <w:top w:val="single" w:sz="18" w:space="0" w:color="auto"/>
              <w:right w:val="single" w:sz="18" w:space="0" w:color="auto"/>
            </w:tcBorders>
            <w:vAlign w:val="center"/>
          </w:tcPr>
          <w:p w14:paraId="3204D185" w14:textId="6FF560A1" w:rsidR="00A14D39" w:rsidRPr="003A1530" w:rsidRDefault="003D6E8E" w:rsidP="00551607">
            <w:pPr>
              <w:rPr>
                <w:rFonts w:ascii="Times New Roman" w:hAnsi="Times New Roman" w:cs="Times New Roman"/>
                <w:bCs/>
              </w:rPr>
            </w:pPr>
            <w:r w:rsidRPr="00551607">
              <w:rPr>
                <w:rFonts w:ascii="Times New Roman" w:hAnsi="Times New Roman" w:cs="Times New Roman"/>
                <w:b/>
              </w:rPr>
              <w:t>Department</w:t>
            </w:r>
            <w:r w:rsidR="00551607">
              <w:rPr>
                <w:rFonts w:ascii="Times New Roman" w:hAnsi="Times New Roman" w:cs="Times New Roman"/>
                <w:bCs/>
              </w:rPr>
              <w:t xml:space="preserve">: </w:t>
            </w:r>
            <w:r w:rsidRPr="00551607">
              <w:rPr>
                <w:rFonts w:ascii="Times New Roman" w:hAnsi="Times New Roman" w:cs="Times New Roman"/>
                <w:bCs/>
              </w:rPr>
              <w:t xml:space="preserve"> </w:t>
            </w:r>
            <w:r w:rsidR="001A4402">
              <w:rPr>
                <w:rFonts w:ascii="Times New Roman" w:hAnsi="Times New Roman" w:cs="Times New Roman"/>
                <w:bCs/>
              </w:rPr>
              <w:t>Political Science and Public Administration</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r>
              <w:rPr>
                <w:rFonts w:ascii="Times New Roman" w:hAnsi="Times New Roman" w:cs="Times New Roman"/>
                <w:b/>
              </w:rPr>
              <w:t>Semester</w:t>
            </w:r>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Type</w:t>
            </w:r>
          </w:p>
        </w:tc>
      </w:tr>
      <w:tr w:rsidR="00A14D39" w:rsidRPr="00A24A8C" w14:paraId="071F47C9" w14:textId="77777777" w:rsidTr="00AA661F">
        <w:trPr>
          <w:trHeight w:val="150"/>
        </w:trPr>
        <w:tc>
          <w:tcPr>
            <w:tcW w:w="1809" w:type="dxa"/>
            <w:tcBorders>
              <w:left w:val="single" w:sz="18" w:space="0" w:color="auto"/>
            </w:tcBorders>
            <w:vAlign w:val="center"/>
          </w:tcPr>
          <w:p w14:paraId="0111CF06" w14:textId="7F2949B3" w:rsidR="00A14D39" w:rsidRPr="00A24A8C" w:rsidRDefault="007B7B80" w:rsidP="00FF02FB">
            <w:pPr>
              <w:jc w:val="center"/>
              <w:rPr>
                <w:rFonts w:ascii="Times New Roman" w:hAnsi="Times New Roman" w:cs="Times New Roman"/>
                <w:b/>
              </w:rPr>
            </w:pPr>
            <w:r>
              <w:rPr>
                <w:rFonts w:ascii="Times New Roman" w:hAnsi="Times New Roman" w:cs="Times New Roman"/>
                <w:b/>
              </w:rPr>
              <w:t>Fall</w:t>
            </w:r>
          </w:p>
        </w:tc>
        <w:tc>
          <w:tcPr>
            <w:tcW w:w="1276" w:type="dxa"/>
          </w:tcPr>
          <w:p w14:paraId="233FD1C1" w14:textId="781FFDDF" w:rsidR="00A14D39" w:rsidRPr="00A24A8C" w:rsidRDefault="007B7B80" w:rsidP="00FF02FB">
            <w:pPr>
              <w:jc w:val="center"/>
              <w:rPr>
                <w:rFonts w:ascii="Times New Roman" w:hAnsi="Times New Roman" w:cs="Times New Roman"/>
              </w:rPr>
            </w:pPr>
            <w:r w:rsidRPr="00234F7B">
              <w:t>3</w:t>
            </w:r>
          </w:p>
        </w:tc>
        <w:tc>
          <w:tcPr>
            <w:tcW w:w="1374" w:type="dxa"/>
          </w:tcPr>
          <w:p w14:paraId="625E91E9" w14:textId="7E5B49CC" w:rsidR="00A14D39" w:rsidRPr="00A24A8C" w:rsidRDefault="007B7B80" w:rsidP="00FF02FB">
            <w:pPr>
              <w:jc w:val="center"/>
              <w:rPr>
                <w:rFonts w:ascii="Times New Roman" w:hAnsi="Times New Roman" w:cs="Times New Roman"/>
              </w:rPr>
            </w:pPr>
            <w:r w:rsidRPr="00234F7B">
              <w:t>0</w:t>
            </w:r>
          </w:p>
        </w:tc>
        <w:tc>
          <w:tcPr>
            <w:tcW w:w="1036" w:type="dxa"/>
          </w:tcPr>
          <w:p w14:paraId="611070D8" w14:textId="0F2B05A2" w:rsidR="00A14D39" w:rsidRPr="00A24A8C" w:rsidRDefault="007B7B80" w:rsidP="00FF02FB">
            <w:pPr>
              <w:jc w:val="center"/>
              <w:rPr>
                <w:rFonts w:ascii="Times New Roman" w:hAnsi="Times New Roman" w:cs="Times New Roman"/>
              </w:rPr>
            </w:pPr>
            <w:r w:rsidRPr="00234F7B">
              <w:t>3</w:t>
            </w:r>
          </w:p>
        </w:tc>
        <w:tc>
          <w:tcPr>
            <w:tcW w:w="992" w:type="dxa"/>
          </w:tcPr>
          <w:p w14:paraId="4EC604DB" w14:textId="0083C856" w:rsidR="00A14D39" w:rsidRPr="00A24A8C" w:rsidRDefault="007B7B80" w:rsidP="00FF02FB">
            <w:pPr>
              <w:jc w:val="center"/>
              <w:rPr>
                <w:rFonts w:ascii="Times New Roman" w:hAnsi="Times New Roman" w:cs="Times New Roman"/>
              </w:rPr>
            </w:pPr>
            <w:r w:rsidRPr="00234F7B">
              <w:t>3</w:t>
            </w:r>
          </w:p>
        </w:tc>
        <w:tc>
          <w:tcPr>
            <w:tcW w:w="992" w:type="dxa"/>
            <w:gridSpan w:val="2"/>
          </w:tcPr>
          <w:p w14:paraId="1DB51F1A" w14:textId="5AA92C5C" w:rsidR="00A14D39" w:rsidRPr="00A24A8C" w:rsidRDefault="007B7B80" w:rsidP="00FF02FB">
            <w:pPr>
              <w:jc w:val="center"/>
              <w:rPr>
                <w:rFonts w:ascii="Times New Roman" w:hAnsi="Times New Roman" w:cs="Times New Roman"/>
              </w:rPr>
            </w:pPr>
            <w:r w:rsidRPr="00234F7B">
              <w:t>4</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r w:rsidRPr="003D6E8E">
              <w:rPr>
                <w:rFonts w:ascii="Times New Roman" w:hAnsi="Times New Roman" w:cs="Times New Roman"/>
              </w:rPr>
              <w:t>Turkish</w:t>
            </w:r>
          </w:p>
        </w:tc>
        <w:tc>
          <w:tcPr>
            <w:tcW w:w="2115" w:type="dxa"/>
            <w:tcBorders>
              <w:right w:val="single" w:sz="18" w:space="0" w:color="auto"/>
            </w:tcBorders>
            <w:vAlign w:val="center"/>
          </w:tcPr>
          <w:p w14:paraId="1338DA66" w14:textId="3A521044" w:rsidR="00A14D39" w:rsidRPr="00A24A8C" w:rsidRDefault="007B7B80" w:rsidP="00FF02FB">
            <w:pPr>
              <w:jc w:val="center"/>
              <w:rPr>
                <w:rFonts w:ascii="Times New Roman" w:hAnsi="Times New Roman" w:cs="Times New Roman"/>
              </w:rPr>
            </w:pPr>
            <w:r>
              <w:rPr>
                <w:rFonts w:ascii="Times New Roman" w:hAnsi="Times New Roman" w:cs="Times New Roman"/>
              </w:rPr>
              <w:t>Elective</w:t>
            </w:r>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726D8F83" w:rsidR="00A14D39" w:rsidRPr="00A24A8C" w:rsidRDefault="00254BA8" w:rsidP="00FF02FB">
            <w:pPr>
              <w:rPr>
                <w:rFonts w:ascii="Times New Roman" w:hAnsi="Times New Roman" w:cs="Times New Roman"/>
              </w:rPr>
            </w:pPr>
            <w:r w:rsidRPr="00254BA8">
              <w:rPr>
                <w:rFonts w:ascii="Times New Roman" w:hAnsi="Times New Roman" w:cs="Times New Roman"/>
              </w:rPr>
              <w:t>No prerequisites</w:t>
            </w:r>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A14D39" w:rsidRDefault="00A14D39" w:rsidP="00FF02FB">
            <w:pPr>
              <w:rPr>
                <w:rFonts w:ascii="Times New Roman" w:hAnsi="Times New Roman" w:cs="Times New Roman"/>
              </w:rPr>
            </w:pPr>
          </w:p>
          <w:p w14:paraId="6DC9E9D9" w14:textId="371D94D9" w:rsidR="00A14D39" w:rsidRPr="00A24A8C" w:rsidRDefault="005E52B8" w:rsidP="00FF02FB">
            <w:pPr>
              <w:rPr>
                <w:rFonts w:ascii="Times New Roman" w:hAnsi="Times New Roman" w:cs="Times New Roman"/>
              </w:rPr>
            </w:pPr>
            <w:r>
              <w:rPr>
                <w:rFonts w:ascii="Times New Roman" w:hAnsi="Times New Roman" w:cs="Times New Roman"/>
              </w:rPr>
              <w:t>A</w:t>
            </w:r>
            <w:r w:rsidRPr="005E52B8">
              <w:rPr>
                <w:rFonts w:ascii="Times New Roman" w:hAnsi="Times New Roman" w:cs="Times New Roman"/>
              </w:rPr>
              <w:t xml:space="preserve">ssistant </w:t>
            </w:r>
            <w:r>
              <w:rPr>
                <w:rFonts w:ascii="Times New Roman" w:hAnsi="Times New Roman" w:cs="Times New Roman"/>
              </w:rPr>
              <w:t>P</w:t>
            </w:r>
            <w:r w:rsidRPr="005E52B8">
              <w:rPr>
                <w:rFonts w:ascii="Times New Roman" w:hAnsi="Times New Roman" w:cs="Times New Roman"/>
              </w:rPr>
              <w:t>rofessor</w:t>
            </w:r>
            <w:r>
              <w:rPr>
                <w:rFonts w:ascii="Times New Roman" w:hAnsi="Times New Roman" w:cs="Times New Roman"/>
              </w:rPr>
              <w:t xml:space="preserve"> Mehmet CİĞER</w:t>
            </w:r>
          </w:p>
        </w:tc>
        <w:tc>
          <w:tcPr>
            <w:tcW w:w="3785" w:type="dxa"/>
            <w:gridSpan w:val="3"/>
            <w:tcBorders>
              <w:right w:val="single" w:sz="18" w:space="0" w:color="auto"/>
            </w:tcBorders>
          </w:tcPr>
          <w:p w14:paraId="2D26E496" w14:textId="77777777" w:rsidR="007B7B80" w:rsidRPr="00A24A8C" w:rsidRDefault="00A14D39" w:rsidP="007B7B80">
            <w:pPr>
              <w:rPr>
                <w:rFonts w:ascii="Times New Roman" w:hAnsi="Times New Roman" w:cs="Times New Roman"/>
                <w:b/>
              </w:rPr>
            </w:pPr>
            <w:r w:rsidRPr="00A24A8C">
              <w:rPr>
                <w:rFonts w:ascii="Times New Roman" w:hAnsi="Times New Roman" w:cs="Times New Roman"/>
                <w:b/>
              </w:rPr>
              <w:t>Mail :</w:t>
            </w:r>
            <w:hyperlink r:id="rId12" w:history="1">
              <w:r w:rsidR="007B7B80" w:rsidRPr="00720900">
                <w:rPr>
                  <w:rFonts w:ascii="Verdana" w:eastAsia="Times New Roman" w:hAnsi="Verdana" w:cs="Times New Roman"/>
                  <w:color w:val="0000FF"/>
                  <w:sz w:val="20"/>
                  <w:szCs w:val="16"/>
                  <w:u w:val="single"/>
                  <w:lang w:eastAsia="tr-TR"/>
                </w:rPr>
                <w:t>mehmetciger@munzur.edu.tr</w:t>
              </w:r>
            </w:hyperlink>
          </w:p>
          <w:p w14:paraId="761D2131" w14:textId="481C0DA8" w:rsidR="00A14D39" w:rsidRPr="00A24A8C" w:rsidRDefault="00A14D39" w:rsidP="00FF02FB">
            <w:pPr>
              <w:rPr>
                <w:rFonts w:ascii="Times New Roman" w:hAnsi="Times New Roman" w:cs="Times New Roman"/>
                <w:b/>
              </w:rPr>
            </w:pPr>
          </w:p>
          <w:p w14:paraId="568F3C47" w14:textId="77777777" w:rsidR="00A14D39" w:rsidRPr="00BA38E5" w:rsidRDefault="00A14D39" w:rsidP="00FF02FB">
            <w:pPr>
              <w:rPr>
                <w:rFonts w:ascii="Times New Roman" w:hAnsi="Times New Roman" w:cs="Times New Roman"/>
                <w:b/>
              </w:rPr>
            </w:pPr>
            <w:r w:rsidRPr="00A24A8C">
              <w:rPr>
                <w:rFonts w:ascii="Times New Roman" w:hAnsi="Times New Roman" w:cs="Times New Roman"/>
                <w:b/>
              </w:rPr>
              <w:t>Web :</w:t>
            </w:r>
          </w:p>
          <w:p w14:paraId="500843C9" w14:textId="77777777" w:rsidR="00A14D39" w:rsidRPr="00A24A8C" w:rsidRDefault="00A14D39" w:rsidP="00FF02FB">
            <w:pPr>
              <w:rPr>
                <w:rFonts w:ascii="Times New Roman" w:hAnsi="Times New Roman" w:cs="Times New Roman"/>
              </w:rPr>
            </w:pPr>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A14D39" w:rsidRPr="00A24A8C" w:rsidRDefault="00A14D39" w:rsidP="00FF02FB">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p>
          <w:p w14:paraId="2A0EB548"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Web :</w:t>
            </w: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8D2F76">
        <w:trPr>
          <w:trHeight w:val="894"/>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10FBE3BA" w14:textId="46544526" w:rsidR="00A14D39" w:rsidRPr="008D2F76" w:rsidRDefault="008D2F76" w:rsidP="00FF02FB">
            <w:pPr>
              <w:jc w:val="both"/>
              <w:rPr>
                <w:rFonts w:ascii="Times New Roman" w:hAnsi="Times New Roman" w:cs="Times New Roman"/>
                <w:sz w:val="24"/>
                <w:szCs w:val="24"/>
              </w:rPr>
            </w:pPr>
            <w:r w:rsidRPr="008D2F76">
              <w:rPr>
                <w:rFonts w:ascii="Times New Roman" w:hAnsi="Times New Roman" w:cs="Times New Roman"/>
                <w:sz w:val="24"/>
                <w:szCs w:val="24"/>
              </w:rPr>
              <w:t>The objective is for the student to be knowledgeable about the work done globally and regionally at the international level regarding the protection of human rights, the relevant conventions, and the content of the protected rights.</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619FD7F2" w:rsidR="00A14D39" w:rsidRPr="008D2F76" w:rsidRDefault="001E0D20" w:rsidP="00FF02FB">
            <w:pPr>
              <w:rPr>
                <w:rFonts w:ascii="Times New Roman" w:hAnsi="Times New Roman" w:cs="Times New Roman"/>
                <w:sz w:val="24"/>
                <w:szCs w:val="24"/>
              </w:rPr>
            </w:pPr>
            <w:r w:rsidRPr="008D2F76">
              <w:rPr>
                <w:rFonts w:ascii="Times New Roman" w:hAnsi="Times New Roman" w:cs="Times New Roman"/>
                <w:sz w:val="24"/>
                <w:szCs w:val="24"/>
              </w:rPr>
              <w:t xml:space="preserve">This course provides a comprehensive examination of human rights law, tracing its historical development from its origins to its modern application. It delves into the foundational concepts and fundamental characteristics of human rights, while also exploring the sources and core issues of international human rights law. The course will cover key universal documents, including the </w:t>
            </w:r>
            <w:r w:rsidRPr="008D2F76">
              <w:rPr>
                <w:rFonts w:ascii="Times New Roman" w:hAnsi="Times New Roman" w:cs="Times New Roman"/>
                <w:b/>
                <w:bCs/>
                <w:sz w:val="24"/>
                <w:szCs w:val="24"/>
              </w:rPr>
              <w:t>Universal Declaration of Human Rights</w:t>
            </w:r>
            <w:r w:rsidRPr="008D2F76">
              <w:rPr>
                <w:rFonts w:ascii="Times New Roman" w:hAnsi="Times New Roman" w:cs="Times New Roman"/>
                <w:sz w:val="24"/>
                <w:szCs w:val="24"/>
              </w:rPr>
              <w:t xml:space="preserve">, </w:t>
            </w:r>
            <w:r w:rsidRPr="008D2F76">
              <w:rPr>
                <w:rFonts w:ascii="Times New Roman" w:hAnsi="Times New Roman" w:cs="Times New Roman"/>
                <w:b/>
                <w:bCs/>
                <w:sz w:val="24"/>
                <w:szCs w:val="24"/>
              </w:rPr>
              <w:t>the International Covenant on Civil and Political Rights</w:t>
            </w:r>
            <w:r w:rsidRPr="008D2F76">
              <w:rPr>
                <w:rFonts w:ascii="Times New Roman" w:hAnsi="Times New Roman" w:cs="Times New Roman"/>
                <w:sz w:val="24"/>
                <w:szCs w:val="24"/>
              </w:rPr>
              <w:t xml:space="preserve">, and </w:t>
            </w:r>
            <w:r w:rsidRPr="008D2F76">
              <w:rPr>
                <w:rFonts w:ascii="Times New Roman" w:hAnsi="Times New Roman" w:cs="Times New Roman"/>
                <w:b/>
                <w:bCs/>
                <w:sz w:val="24"/>
                <w:szCs w:val="24"/>
              </w:rPr>
              <w:t>the International Covenant on Economic, Social, and Cultural Rights</w:t>
            </w:r>
            <w:r w:rsidRPr="008D2F76">
              <w:rPr>
                <w:rFonts w:ascii="Times New Roman" w:hAnsi="Times New Roman" w:cs="Times New Roman"/>
                <w:sz w:val="24"/>
                <w:szCs w:val="24"/>
              </w:rPr>
              <w:t xml:space="preserve">. A significant portion of the course will be dedicated to a detailed analysis of the </w:t>
            </w:r>
            <w:r w:rsidRPr="008D2F76">
              <w:rPr>
                <w:rFonts w:ascii="Times New Roman" w:hAnsi="Times New Roman" w:cs="Times New Roman"/>
                <w:b/>
                <w:bCs/>
                <w:sz w:val="24"/>
                <w:szCs w:val="24"/>
              </w:rPr>
              <w:t>European Convention on Human Rights</w:t>
            </w:r>
            <w:r w:rsidRPr="008D2F76">
              <w:rPr>
                <w:rFonts w:ascii="Times New Roman" w:hAnsi="Times New Roman" w:cs="Times New Roman"/>
                <w:sz w:val="24"/>
                <w:szCs w:val="24"/>
              </w:rPr>
              <w:t>, including its monitoring mechanisms and its impact at both the international and national levels, with a specific focus on human rights institutions in Turkey, such as the Constitutional Court.</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2AAA842D" w14:textId="77777777" w:rsidR="00DC3691" w:rsidRPr="00816DE7" w:rsidRDefault="00DC3691" w:rsidP="00DC3691">
            <w:pPr>
              <w:jc w:val="both"/>
              <w:rPr>
                <w:rFonts w:ascii="Times New Roman" w:hAnsi="Times New Roman" w:cs="Times New Roman"/>
                <w:sz w:val="24"/>
                <w:szCs w:val="24"/>
              </w:rPr>
            </w:pPr>
            <w:r w:rsidRPr="00816DE7">
              <w:rPr>
                <w:rFonts w:ascii="Times New Roman" w:hAnsi="Times New Roman" w:cs="Times New Roman"/>
                <w:sz w:val="24"/>
                <w:szCs w:val="24"/>
              </w:rPr>
              <w:t>Upon successful completion of this course, students will be able to:</w:t>
            </w:r>
          </w:p>
          <w:p w14:paraId="6A9D6E70" w14:textId="77777777" w:rsidR="00DC3691" w:rsidRPr="00816DE7" w:rsidRDefault="00DC3691" w:rsidP="00DC3691">
            <w:pPr>
              <w:jc w:val="both"/>
              <w:rPr>
                <w:rFonts w:ascii="Times New Roman" w:hAnsi="Times New Roman" w:cs="Times New Roman"/>
                <w:sz w:val="24"/>
                <w:szCs w:val="24"/>
              </w:rPr>
            </w:pPr>
          </w:p>
          <w:p w14:paraId="34A2B274" w14:textId="77777777" w:rsidR="00DC3691" w:rsidRPr="00816DE7" w:rsidRDefault="00DC3691" w:rsidP="00DC3691">
            <w:pPr>
              <w:jc w:val="both"/>
              <w:rPr>
                <w:rFonts w:ascii="Times New Roman" w:hAnsi="Times New Roman" w:cs="Times New Roman"/>
                <w:sz w:val="24"/>
                <w:szCs w:val="24"/>
              </w:rPr>
            </w:pPr>
            <w:r w:rsidRPr="00816DE7">
              <w:rPr>
                <w:rFonts w:ascii="Times New Roman" w:hAnsi="Times New Roman" w:cs="Times New Roman"/>
                <w:sz w:val="24"/>
                <w:szCs w:val="24"/>
              </w:rPr>
              <w:t>Understand the historical development of human rights and freedoms and their protection at the national and international levels.</w:t>
            </w:r>
          </w:p>
          <w:p w14:paraId="60A4D7F7" w14:textId="77777777" w:rsidR="00DC3691" w:rsidRPr="00816DE7" w:rsidRDefault="00DC3691" w:rsidP="00DC3691">
            <w:pPr>
              <w:jc w:val="both"/>
              <w:rPr>
                <w:rFonts w:ascii="Times New Roman" w:hAnsi="Times New Roman" w:cs="Times New Roman"/>
                <w:sz w:val="24"/>
                <w:szCs w:val="24"/>
              </w:rPr>
            </w:pPr>
          </w:p>
          <w:p w14:paraId="2EFE180A" w14:textId="77777777" w:rsidR="00DC3691" w:rsidRPr="00816DE7" w:rsidRDefault="00DC3691" w:rsidP="00DC3691">
            <w:pPr>
              <w:jc w:val="both"/>
              <w:rPr>
                <w:rFonts w:ascii="Times New Roman" w:hAnsi="Times New Roman" w:cs="Times New Roman"/>
                <w:sz w:val="24"/>
                <w:szCs w:val="24"/>
              </w:rPr>
            </w:pPr>
            <w:r w:rsidRPr="00816DE7">
              <w:rPr>
                <w:rFonts w:ascii="Times New Roman" w:hAnsi="Times New Roman" w:cs="Times New Roman"/>
                <w:sz w:val="24"/>
                <w:szCs w:val="24"/>
              </w:rPr>
              <w:t>Grasp the fundamental importance of human rights and freedoms.</w:t>
            </w:r>
          </w:p>
          <w:p w14:paraId="64ED1464" w14:textId="77777777" w:rsidR="00DC3691" w:rsidRPr="00816DE7" w:rsidRDefault="00DC3691" w:rsidP="00DC3691">
            <w:pPr>
              <w:jc w:val="both"/>
              <w:rPr>
                <w:rFonts w:ascii="Times New Roman" w:hAnsi="Times New Roman" w:cs="Times New Roman"/>
                <w:sz w:val="24"/>
                <w:szCs w:val="24"/>
              </w:rPr>
            </w:pPr>
          </w:p>
          <w:p w14:paraId="76343B95" w14:textId="77777777" w:rsidR="00DC3691" w:rsidRPr="00816DE7" w:rsidRDefault="00DC3691" w:rsidP="00DC3691">
            <w:pPr>
              <w:jc w:val="both"/>
              <w:rPr>
                <w:rFonts w:ascii="Times New Roman" w:hAnsi="Times New Roman" w:cs="Times New Roman"/>
                <w:sz w:val="24"/>
                <w:szCs w:val="24"/>
              </w:rPr>
            </w:pPr>
            <w:r w:rsidRPr="00816DE7">
              <w:rPr>
                <w:rFonts w:ascii="Times New Roman" w:hAnsi="Times New Roman" w:cs="Times New Roman"/>
                <w:sz w:val="24"/>
                <w:szCs w:val="24"/>
              </w:rPr>
              <w:t>Identify the sources and fundamental issues of international human rights law.</w:t>
            </w:r>
          </w:p>
          <w:p w14:paraId="4CDEBB9D" w14:textId="77777777" w:rsidR="00DC3691" w:rsidRPr="00816DE7" w:rsidRDefault="00DC3691" w:rsidP="00DC3691">
            <w:pPr>
              <w:jc w:val="both"/>
              <w:rPr>
                <w:rFonts w:ascii="Times New Roman" w:hAnsi="Times New Roman" w:cs="Times New Roman"/>
                <w:sz w:val="24"/>
                <w:szCs w:val="24"/>
              </w:rPr>
            </w:pPr>
          </w:p>
          <w:p w14:paraId="2E0810E0" w14:textId="4D00CF35" w:rsidR="00DC3691" w:rsidRPr="00816DE7" w:rsidRDefault="00DC3691" w:rsidP="0016501C">
            <w:pPr>
              <w:spacing w:after="120"/>
              <w:jc w:val="both"/>
              <w:rPr>
                <w:rFonts w:ascii="Times New Roman" w:hAnsi="Times New Roman" w:cs="Times New Roman"/>
                <w:sz w:val="24"/>
                <w:szCs w:val="24"/>
              </w:rPr>
            </w:pPr>
            <w:r w:rsidRPr="00816DE7">
              <w:rPr>
                <w:rFonts w:ascii="Times New Roman" w:hAnsi="Times New Roman" w:cs="Times New Roman"/>
                <w:sz w:val="24"/>
                <w:szCs w:val="24"/>
              </w:rPr>
              <w:t>Analyze international and regional human rights mechanisms.</w:t>
            </w:r>
          </w:p>
          <w:p w14:paraId="5E2CC9BE" w14:textId="067C2F61" w:rsidR="00A14D39" w:rsidRPr="001F2F71" w:rsidRDefault="00DC3691" w:rsidP="00551607">
            <w:pPr>
              <w:jc w:val="both"/>
              <w:rPr>
                <w:rFonts w:ascii="Times New Roman" w:hAnsi="Times New Roman" w:cs="Times New Roman"/>
                <w:sz w:val="24"/>
                <w:szCs w:val="24"/>
              </w:rPr>
            </w:pPr>
            <w:r w:rsidRPr="00816DE7">
              <w:rPr>
                <w:rFonts w:ascii="Times New Roman" w:hAnsi="Times New Roman" w:cs="Times New Roman"/>
                <w:sz w:val="24"/>
                <w:szCs w:val="24"/>
              </w:rPr>
              <w:t>Evaluate legal problems on the basis of international human rights law</w:t>
            </w:r>
          </w:p>
        </w:tc>
      </w:tr>
      <w:tr w:rsidR="00A14D39"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A14D39" w:rsidRPr="00A24A8C" w:rsidRDefault="00A14D39" w:rsidP="00FF02FB">
            <w:pPr>
              <w:jc w:val="center"/>
              <w:rPr>
                <w:rFonts w:ascii="Times New Roman" w:hAnsi="Times New Roman" w:cs="Times New Roman"/>
                <w:b/>
              </w:rPr>
            </w:pPr>
          </w:p>
          <w:p w14:paraId="53960757" w14:textId="7104F018" w:rsidR="00A14D39" w:rsidRPr="00A24A8C" w:rsidRDefault="00C21B73" w:rsidP="00FF02FB">
            <w:pPr>
              <w:jc w:val="center"/>
              <w:rPr>
                <w:rFonts w:ascii="Times New Roman" w:hAnsi="Times New Roman" w:cs="Times New Roman"/>
                <w:b/>
              </w:rPr>
            </w:pPr>
            <w:r w:rsidRPr="00C21B73">
              <w:rPr>
                <w:rFonts w:ascii="Times New Roman" w:hAnsi="Times New Roman" w:cs="Times New Roman"/>
                <w:b/>
              </w:rPr>
              <w:t>Required and Recommended Readings</w:t>
            </w:r>
            <w:r w:rsidR="0081730A">
              <w:rPr>
                <w:rFonts w:ascii="Times New Roman" w:hAnsi="Times New Roman" w:cs="Times New Roman"/>
                <w:b/>
              </w:rPr>
              <w:t xml:space="preserve"> and Sources</w:t>
            </w:r>
          </w:p>
        </w:tc>
        <w:tc>
          <w:tcPr>
            <w:tcW w:w="7796" w:type="dxa"/>
            <w:gridSpan w:val="7"/>
            <w:tcBorders>
              <w:right w:val="single" w:sz="18" w:space="0" w:color="auto"/>
            </w:tcBorders>
          </w:tcPr>
          <w:p w14:paraId="431FEC25" w14:textId="03A7C58E" w:rsidR="008D2F76" w:rsidRPr="00E93D35" w:rsidRDefault="00E93D35" w:rsidP="0016501C">
            <w:pPr>
              <w:ind w:left="-101"/>
              <w:jc w:val="both"/>
              <w:rPr>
                <w:rFonts w:ascii="Times New Roman" w:hAnsi="Times New Roman" w:cs="Times New Roman"/>
              </w:rPr>
            </w:pPr>
            <w:r w:rsidRPr="00E93D35">
              <w:rPr>
                <w:rFonts w:ascii="Times New Roman" w:hAnsi="Times New Roman" w:cs="Times New Roman"/>
                <w:b/>
                <w:bCs/>
              </w:rPr>
              <w:t>Required</w:t>
            </w:r>
            <w:r w:rsidR="00A222D0" w:rsidRPr="00E93D35">
              <w:rPr>
                <w:rFonts w:ascii="Times New Roman" w:hAnsi="Times New Roman" w:cs="Times New Roman"/>
              </w:rPr>
              <w:t xml:space="preserve"> </w:t>
            </w:r>
            <w:r w:rsidR="008D2F76" w:rsidRPr="00E93D35">
              <w:rPr>
                <w:rFonts w:ascii="Times New Roman" w:hAnsi="Times New Roman" w:cs="Times New Roman"/>
              </w:rPr>
              <w:t xml:space="preserve">: Çağıran, Mehmet Emin, Uluslararası Alanda İnsan Hakları, Genişletilmiş Gözden geçirilmiş 4. Baskı, Turhan Kitabevi, Ankara, 2020. </w:t>
            </w:r>
          </w:p>
          <w:p w14:paraId="3AB324E1" w14:textId="77777777" w:rsidR="008D2F76" w:rsidRPr="008D2F76" w:rsidRDefault="008D2F76" w:rsidP="0016501C">
            <w:pPr>
              <w:pStyle w:val="ListeParagraf"/>
              <w:ind w:left="-101"/>
              <w:jc w:val="both"/>
              <w:rPr>
                <w:rFonts w:ascii="Times New Roman" w:hAnsi="Times New Roman" w:cs="Times New Roman"/>
              </w:rPr>
            </w:pPr>
          </w:p>
          <w:p w14:paraId="15F7B129" w14:textId="353C5015" w:rsidR="008D2F76" w:rsidRPr="00E93D35" w:rsidRDefault="00E93D35" w:rsidP="0016501C">
            <w:pPr>
              <w:ind w:left="-101"/>
              <w:jc w:val="both"/>
              <w:rPr>
                <w:rFonts w:ascii="Times New Roman" w:hAnsi="Times New Roman" w:cs="Times New Roman"/>
              </w:rPr>
            </w:pPr>
            <w:r w:rsidRPr="00E93D35">
              <w:rPr>
                <w:rFonts w:ascii="Times New Roman" w:hAnsi="Times New Roman" w:cs="Times New Roman"/>
                <w:b/>
                <w:bCs/>
              </w:rPr>
              <w:t>Recommended</w:t>
            </w:r>
            <w:r w:rsidRPr="00E93D35">
              <w:rPr>
                <w:rFonts w:ascii="Times New Roman" w:hAnsi="Times New Roman" w:cs="Times New Roman"/>
              </w:rPr>
              <w:t>:</w:t>
            </w:r>
            <w:r w:rsidR="0081730A">
              <w:rPr>
                <w:rFonts w:ascii="Times New Roman" w:hAnsi="Times New Roman" w:cs="Times New Roman"/>
              </w:rPr>
              <w:t xml:space="preserve"> </w:t>
            </w:r>
            <w:r w:rsidR="008D2F76" w:rsidRPr="00E93D35">
              <w:rPr>
                <w:rFonts w:ascii="Times New Roman" w:hAnsi="Times New Roman" w:cs="Times New Roman"/>
              </w:rPr>
              <w:t>Türkiye İnsan Hakları ve Eşitlik Kurumu , https://www.tihek.gov.tr/</w:t>
            </w:r>
          </w:p>
          <w:p w14:paraId="5A542BBD" w14:textId="0211A2B1"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lastRenderedPageBreak/>
              <w:t xml:space="preserve">İnsan Hakları Hukuku Bilgi Bankası, </w:t>
            </w:r>
            <w:hyperlink r:id="rId13" w:history="1">
              <w:r w:rsidR="0016501C" w:rsidRPr="00897401">
                <w:rPr>
                  <w:rStyle w:val="Kpr"/>
                  <w:rFonts w:ascii="Times New Roman" w:hAnsi="Times New Roman" w:cs="Times New Roman"/>
                </w:rPr>
                <w:t>https://insanhaklarimerkezi.bilgi.edu.tr/tr/content/28-birlesmis-milletler-denetim-usulleri/</w:t>
              </w:r>
            </w:hyperlink>
          </w:p>
          <w:p w14:paraId="24093AC7" w14:textId="77777777" w:rsidR="0016501C" w:rsidRPr="008D2F76" w:rsidRDefault="0016501C" w:rsidP="0016501C">
            <w:pPr>
              <w:pStyle w:val="ListeParagraf"/>
              <w:ind w:left="-101"/>
              <w:jc w:val="both"/>
              <w:rPr>
                <w:rFonts w:ascii="Times New Roman" w:hAnsi="Times New Roman" w:cs="Times New Roman"/>
              </w:rPr>
            </w:pPr>
          </w:p>
          <w:p w14:paraId="6A1ED430" w14:textId="2CF09668"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 xml:space="preserve">UN Human Rights Council, </w:t>
            </w:r>
            <w:hyperlink r:id="rId14" w:history="1">
              <w:r w:rsidR="0016501C" w:rsidRPr="00897401">
                <w:rPr>
                  <w:rStyle w:val="Kpr"/>
                  <w:rFonts w:ascii="Times New Roman" w:hAnsi="Times New Roman" w:cs="Times New Roman"/>
                </w:rPr>
                <w:t>https://www.ohchr.org/en/hrbodies/hrc/home</w:t>
              </w:r>
            </w:hyperlink>
          </w:p>
          <w:p w14:paraId="5D51F64C" w14:textId="77777777" w:rsidR="0016501C" w:rsidRPr="008D2F76" w:rsidRDefault="0016501C" w:rsidP="0016501C">
            <w:pPr>
              <w:pStyle w:val="ListeParagraf"/>
              <w:ind w:left="-101"/>
              <w:jc w:val="both"/>
              <w:rPr>
                <w:rFonts w:ascii="Times New Roman" w:hAnsi="Times New Roman" w:cs="Times New Roman"/>
              </w:rPr>
            </w:pPr>
          </w:p>
          <w:p w14:paraId="3BBF302C" w14:textId="62F9238F"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 xml:space="preserve">AİHS Madde Rehberleri, </w:t>
            </w:r>
            <w:hyperlink r:id="rId15" w:history="1">
              <w:r w:rsidR="0016501C" w:rsidRPr="00897401">
                <w:rPr>
                  <w:rStyle w:val="Kpr"/>
                  <w:rFonts w:ascii="Times New Roman" w:hAnsi="Times New Roman" w:cs="Times New Roman"/>
                </w:rPr>
                <w:t>https://inhak.adalet.gov.tr/Home/SayfaDetay/aihs-madde-rehberleri29042020055805</w:t>
              </w:r>
            </w:hyperlink>
          </w:p>
          <w:p w14:paraId="4FC7694B" w14:textId="77777777" w:rsidR="0016501C" w:rsidRPr="008D2F76" w:rsidRDefault="0016501C" w:rsidP="0016501C">
            <w:pPr>
              <w:pStyle w:val="ListeParagraf"/>
              <w:ind w:left="-101"/>
              <w:jc w:val="both"/>
              <w:rPr>
                <w:rFonts w:ascii="Times New Roman" w:hAnsi="Times New Roman" w:cs="Times New Roman"/>
              </w:rPr>
            </w:pPr>
          </w:p>
          <w:p w14:paraId="30A7CFB1" w14:textId="77777777"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 xml:space="preserve">Jack Donnelly, International Human Rights, Boulder, Colo. : Westview Press, 1998 </w:t>
            </w:r>
          </w:p>
          <w:p w14:paraId="59812C5E" w14:textId="77777777" w:rsidR="0016501C" w:rsidRPr="008D2F76" w:rsidRDefault="0016501C" w:rsidP="0016501C">
            <w:pPr>
              <w:pStyle w:val="ListeParagraf"/>
              <w:ind w:left="-101"/>
              <w:jc w:val="both"/>
              <w:rPr>
                <w:rFonts w:ascii="Times New Roman" w:hAnsi="Times New Roman" w:cs="Times New Roman"/>
              </w:rPr>
            </w:pPr>
          </w:p>
          <w:p w14:paraId="30D78C9F" w14:textId="77777777"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Mehmet Emin Çağıran, "14 No.lu Protokol Çerçevesinde Avrupa İnsan Hakları Sözleşmesi Denetim Sisteminde İyileştirme Çalışmaları", SÜ İİBF Sosyal ve Ekonomik Araştırmalar Dergisi, Sayı 1, 200</w:t>
            </w:r>
          </w:p>
          <w:p w14:paraId="6EB893E9" w14:textId="77777777" w:rsidR="0016501C" w:rsidRPr="008D2F76" w:rsidRDefault="0016501C" w:rsidP="0016501C">
            <w:pPr>
              <w:pStyle w:val="ListeParagraf"/>
              <w:ind w:left="-101"/>
              <w:jc w:val="both"/>
              <w:rPr>
                <w:rFonts w:ascii="Times New Roman" w:hAnsi="Times New Roman" w:cs="Times New Roman"/>
              </w:rPr>
            </w:pPr>
          </w:p>
          <w:p w14:paraId="78032C2A" w14:textId="77777777" w:rsidR="0016501C"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İnsan Hakları, Ankara: Türkiye İnsan Hakları Kurumu, 2006.</w:t>
            </w:r>
          </w:p>
          <w:p w14:paraId="583A8900" w14:textId="3A0F4CD4" w:rsidR="008D2F76" w:rsidRP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 xml:space="preserve"> </w:t>
            </w:r>
          </w:p>
          <w:p w14:paraId="58A6ABA7" w14:textId="77777777"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Mehmet Semih Gemalmaz, Temel Belgelerde İnsan Haklari, İstanbul: BDS, 1991</w:t>
            </w:r>
          </w:p>
          <w:p w14:paraId="354D5F67" w14:textId="77777777" w:rsidR="0016501C" w:rsidRPr="008D2F76" w:rsidRDefault="0016501C" w:rsidP="0016501C">
            <w:pPr>
              <w:pStyle w:val="ListeParagraf"/>
              <w:ind w:left="-101"/>
              <w:jc w:val="both"/>
              <w:rPr>
                <w:rFonts w:ascii="Times New Roman" w:hAnsi="Times New Roman" w:cs="Times New Roman"/>
              </w:rPr>
            </w:pPr>
          </w:p>
          <w:p w14:paraId="0D13F9AB" w14:textId="77777777" w:rsidR="008D2F76" w:rsidRDefault="008D2F76" w:rsidP="0016501C">
            <w:pPr>
              <w:pStyle w:val="ListeParagraf"/>
              <w:ind w:left="-101"/>
              <w:jc w:val="both"/>
              <w:rPr>
                <w:rFonts w:ascii="Times New Roman" w:hAnsi="Times New Roman" w:cs="Times New Roman"/>
              </w:rPr>
            </w:pPr>
            <w:r w:rsidRPr="008D2F76">
              <w:rPr>
                <w:rFonts w:ascii="Times New Roman" w:hAnsi="Times New Roman" w:cs="Times New Roman"/>
              </w:rPr>
              <w:t>Mehmet Semih Gemalmaz, Ulusalüstü İnsan Haklari Hukukunda Olağanüstü Rejim Standartlar, İstanbul: BDS, 1991</w:t>
            </w:r>
          </w:p>
          <w:p w14:paraId="01ED67F4" w14:textId="77777777" w:rsidR="0016501C" w:rsidRPr="008D2F76" w:rsidRDefault="0016501C" w:rsidP="0016501C">
            <w:pPr>
              <w:pStyle w:val="ListeParagraf"/>
              <w:ind w:left="-101"/>
              <w:jc w:val="both"/>
              <w:rPr>
                <w:rFonts w:ascii="Times New Roman" w:hAnsi="Times New Roman" w:cs="Times New Roman"/>
              </w:rPr>
            </w:pPr>
          </w:p>
          <w:p w14:paraId="01B31976" w14:textId="525DB9FC" w:rsidR="00A14D39" w:rsidRPr="00A24A8C" w:rsidRDefault="008D2F76" w:rsidP="00FF02FB">
            <w:pPr>
              <w:pStyle w:val="ListeParagraf"/>
              <w:ind w:left="317"/>
              <w:jc w:val="both"/>
              <w:rPr>
                <w:rFonts w:ascii="Times New Roman" w:hAnsi="Times New Roman" w:cs="Times New Roman"/>
              </w:rPr>
            </w:pPr>
            <w:r w:rsidRPr="008D2F76">
              <w:rPr>
                <w:rFonts w:ascii="Times New Roman" w:hAnsi="Times New Roman" w:cs="Times New Roman"/>
              </w:rPr>
              <w:t>Henry J. Steiner, Philip Alston, Ryan Goodman,International Human Rights in Context: Law, Politics, Morals : Text and Materials, Oxford: Oxford University Press, 2008</w:t>
            </w:r>
          </w:p>
        </w:tc>
      </w:tr>
      <w:tr w:rsidR="00A14D39"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A14D39" w:rsidRPr="00A24A8C" w:rsidRDefault="00A14D39" w:rsidP="00FF02FB">
            <w:pPr>
              <w:jc w:val="center"/>
              <w:rPr>
                <w:rFonts w:ascii="Times New Roman" w:hAnsi="Times New Roman" w:cs="Times New Roman"/>
                <w:b/>
              </w:rPr>
            </w:pPr>
          </w:p>
          <w:p w14:paraId="0602AA1F" w14:textId="77777777" w:rsidR="003D6E8E" w:rsidRDefault="003D6E8E" w:rsidP="001C1D42">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551607" w:rsidRPr="00A24A8C" w:rsidRDefault="00551607" w:rsidP="001C1D42">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31AC1726" w14:textId="06A66F2F" w:rsidR="00A14D39" w:rsidRPr="00A24A8C" w:rsidRDefault="00EA52B7" w:rsidP="00FF02FB">
            <w:pPr>
              <w:jc w:val="both"/>
              <w:rPr>
                <w:rFonts w:ascii="Times New Roman" w:hAnsi="Times New Roman" w:cs="Times New Roman"/>
              </w:rPr>
            </w:pPr>
            <w:r>
              <w:rPr>
                <w:rFonts w:ascii="Times New Roman" w:hAnsi="Times New Roman" w:cs="Times New Roman"/>
              </w:rPr>
              <w:t>I</w:t>
            </w:r>
            <w:r w:rsidRPr="00EA52B7">
              <w:rPr>
                <w:rFonts w:ascii="Times New Roman" w:hAnsi="Times New Roman" w:cs="Times New Roman"/>
              </w:rPr>
              <w:t>n-person instruction - discussion, Q&amp;A</w:t>
            </w:r>
          </w:p>
        </w:tc>
      </w:tr>
    </w:tbl>
    <w:p w14:paraId="543CB262" w14:textId="77777777" w:rsid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A14D39" w:rsidRPr="000B3F88" w14:paraId="09F2DFA2" w14:textId="77777777" w:rsidTr="00FF02FB">
        <w:tc>
          <w:tcPr>
            <w:tcW w:w="1452" w:type="dxa"/>
            <w:tcBorders>
              <w:left w:val="single" w:sz="18" w:space="0" w:color="auto"/>
            </w:tcBorders>
            <w:vAlign w:val="center"/>
          </w:tcPr>
          <w:p w14:paraId="19E2CFC8"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D49F96F" w14:textId="5A9750D3" w:rsidR="00A14D39" w:rsidRPr="00C95674" w:rsidRDefault="00C63B27" w:rsidP="00FF02FB">
            <w:pPr>
              <w:tabs>
                <w:tab w:val="left" w:pos="2130"/>
              </w:tabs>
              <w:rPr>
                <w:rFonts w:ascii="Times New Roman" w:hAnsi="Times New Roman" w:cs="Times New Roman"/>
                <w:sz w:val="24"/>
                <w:szCs w:val="24"/>
              </w:rPr>
            </w:pPr>
            <w:r w:rsidRPr="00C63B27">
              <w:rPr>
                <w:rFonts w:ascii="Times New Roman" w:hAnsi="Times New Roman" w:cs="Times New Roman"/>
                <w:sz w:val="24"/>
                <w:szCs w:val="24"/>
              </w:rPr>
              <w:t>Introduction: Introduction of the course topic, plan, and method; The historical development of human rights</w:t>
            </w:r>
          </w:p>
        </w:tc>
      </w:tr>
      <w:tr w:rsidR="00A14D39" w:rsidRPr="000B3F88" w14:paraId="19EE3BCB" w14:textId="77777777" w:rsidTr="00FF02FB">
        <w:tc>
          <w:tcPr>
            <w:tcW w:w="1452" w:type="dxa"/>
            <w:tcBorders>
              <w:left w:val="single" w:sz="18" w:space="0" w:color="auto"/>
            </w:tcBorders>
            <w:vAlign w:val="center"/>
          </w:tcPr>
          <w:p w14:paraId="457A0831"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0CF690A7" w:rsidR="00A14D39" w:rsidRPr="00C874E1" w:rsidRDefault="00D81E2F" w:rsidP="00C874E1">
            <w:pPr>
              <w:tabs>
                <w:tab w:val="left" w:pos="2130"/>
              </w:tabs>
              <w:jc w:val="both"/>
              <w:rPr>
                <w:rFonts w:ascii="Times New Roman" w:hAnsi="Times New Roman" w:cs="Times New Roman"/>
                <w:sz w:val="24"/>
                <w:szCs w:val="24"/>
              </w:rPr>
            </w:pPr>
            <w:r w:rsidRPr="00D81E2F">
              <w:rPr>
                <w:rFonts w:ascii="Times New Roman" w:hAnsi="Times New Roman" w:cs="Times New Roman"/>
                <w:sz w:val="24"/>
                <w:szCs w:val="24"/>
              </w:rPr>
              <w:t>Analysis of the concept of human rights, its scope, and fundamental characteristics</w:t>
            </w:r>
          </w:p>
        </w:tc>
      </w:tr>
      <w:tr w:rsidR="00A14D39" w:rsidRPr="000B3F88" w14:paraId="5C8E7C40" w14:textId="77777777" w:rsidTr="00FF02FB">
        <w:tc>
          <w:tcPr>
            <w:tcW w:w="1452" w:type="dxa"/>
            <w:tcBorders>
              <w:left w:val="single" w:sz="18" w:space="0" w:color="auto"/>
            </w:tcBorders>
            <w:vAlign w:val="center"/>
          </w:tcPr>
          <w:p w14:paraId="6378A885"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728AE1D3" w:rsidR="00A14D39" w:rsidRPr="00C95674" w:rsidRDefault="00D81E2F" w:rsidP="00FF02FB">
            <w:pPr>
              <w:tabs>
                <w:tab w:val="left" w:pos="2130"/>
              </w:tabs>
              <w:rPr>
                <w:rFonts w:ascii="Times New Roman" w:hAnsi="Times New Roman" w:cs="Times New Roman"/>
                <w:sz w:val="24"/>
                <w:szCs w:val="24"/>
              </w:rPr>
            </w:pPr>
            <w:r w:rsidRPr="00D81E2F">
              <w:rPr>
                <w:rFonts w:ascii="Times New Roman" w:hAnsi="Times New Roman" w:cs="Times New Roman"/>
                <w:sz w:val="24"/>
                <w:szCs w:val="24"/>
              </w:rPr>
              <w:t>Fundamental characteristics of international human rights law</w:t>
            </w:r>
          </w:p>
        </w:tc>
      </w:tr>
      <w:tr w:rsidR="00A14D39" w:rsidRPr="000B3F88" w14:paraId="645D37EF" w14:textId="77777777" w:rsidTr="00FF02FB">
        <w:tc>
          <w:tcPr>
            <w:tcW w:w="1452" w:type="dxa"/>
            <w:tcBorders>
              <w:left w:val="single" w:sz="18" w:space="0" w:color="auto"/>
            </w:tcBorders>
            <w:vAlign w:val="center"/>
          </w:tcPr>
          <w:p w14:paraId="614181E2"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7C98D762" w:rsidR="00A14D39" w:rsidRPr="00C95674" w:rsidRDefault="00E36146" w:rsidP="00FF02FB">
            <w:pPr>
              <w:tabs>
                <w:tab w:val="left" w:pos="2130"/>
              </w:tabs>
              <w:rPr>
                <w:rFonts w:ascii="Times New Roman" w:hAnsi="Times New Roman" w:cs="Times New Roman"/>
                <w:sz w:val="24"/>
                <w:szCs w:val="24"/>
              </w:rPr>
            </w:pPr>
            <w:r w:rsidRPr="00E36146">
              <w:rPr>
                <w:rFonts w:ascii="Times New Roman" w:hAnsi="Times New Roman" w:cs="Times New Roman"/>
                <w:sz w:val="24"/>
                <w:szCs w:val="24"/>
              </w:rPr>
              <w:t>Universal regulations concerning human rights</w:t>
            </w:r>
          </w:p>
        </w:tc>
      </w:tr>
      <w:tr w:rsidR="00A14D39" w:rsidRPr="000B3F88" w14:paraId="750C614F" w14:textId="77777777" w:rsidTr="00FF02FB">
        <w:tc>
          <w:tcPr>
            <w:tcW w:w="1452" w:type="dxa"/>
            <w:tcBorders>
              <w:left w:val="single" w:sz="18" w:space="0" w:color="auto"/>
            </w:tcBorders>
            <w:vAlign w:val="center"/>
          </w:tcPr>
          <w:p w14:paraId="6737B206"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780B84D2" w:rsidR="00A14D39" w:rsidRPr="00C95674" w:rsidRDefault="00827179" w:rsidP="00FF02FB">
            <w:pPr>
              <w:tabs>
                <w:tab w:val="left" w:pos="2130"/>
              </w:tabs>
              <w:rPr>
                <w:rFonts w:ascii="Times New Roman" w:hAnsi="Times New Roman" w:cs="Times New Roman"/>
                <w:sz w:val="24"/>
                <w:szCs w:val="24"/>
              </w:rPr>
            </w:pPr>
            <w:r w:rsidRPr="00827179">
              <w:rPr>
                <w:rFonts w:ascii="Times New Roman" w:hAnsi="Times New Roman" w:cs="Times New Roman"/>
                <w:sz w:val="24"/>
                <w:szCs w:val="24"/>
              </w:rPr>
              <w:t>Universal Declaration of Human Rights</w:t>
            </w:r>
          </w:p>
        </w:tc>
      </w:tr>
      <w:tr w:rsidR="00A14D39" w:rsidRPr="000B3F88" w14:paraId="37012AE6" w14:textId="77777777" w:rsidTr="00FF02FB">
        <w:tc>
          <w:tcPr>
            <w:tcW w:w="1452" w:type="dxa"/>
            <w:tcBorders>
              <w:left w:val="single" w:sz="18" w:space="0" w:color="auto"/>
            </w:tcBorders>
            <w:vAlign w:val="center"/>
          </w:tcPr>
          <w:p w14:paraId="76FDF960"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144B13B3" w:rsidR="00A14D39" w:rsidRPr="00C95674" w:rsidRDefault="00827179" w:rsidP="00FF02FB">
            <w:pPr>
              <w:tabs>
                <w:tab w:val="left" w:pos="2130"/>
              </w:tabs>
              <w:rPr>
                <w:rFonts w:ascii="Times New Roman" w:hAnsi="Times New Roman" w:cs="Times New Roman"/>
                <w:sz w:val="24"/>
                <w:szCs w:val="24"/>
              </w:rPr>
            </w:pPr>
            <w:r>
              <w:rPr>
                <w:rFonts w:ascii="Times New Roman" w:hAnsi="Times New Roman" w:cs="Times New Roman"/>
                <w:sz w:val="24"/>
                <w:szCs w:val="24"/>
              </w:rPr>
              <w:t>I</w:t>
            </w:r>
            <w:r w:rsidRPr="00827179">
              <w:rPr>
                <w:rFonts w:ascii="Times New Roman" w:hAnsi="Times New Roman" w:cs="Times New Roman"/>
                <w:sz w:val="24"/>
                <w:szCs w:val="24"/>
              </w:rPr>
              <w:t>nternational Covenant on Civil and Political Rights</w:t>
            </w:r>
          </w:p>
        </w:tc>
      </w:tr>
      <w:tr w:rsidR="00A14D39" w:rsidRPr="000B3F88" w14:paraId="37B8A88D" w14:textId="77777777" w:rsidTr="00FF02FB">
        <w:tc>
          <w:tcPr>
            <w:tcW w:w="1452" w:type="dxa"/>
            <w:tcBorders>
              <w:left w:val="single" w:sz="18" w:space="0" w:color="auto"/>
            </w:tcBorders>
            <w:vAlign w:val="center"/>
          </w:tcPr>
          <w:p w14:paraId="42D77918" w14:textId="77777777" w:rsidR="00A14D39" w:rsidRPr="000B3F88"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7B4FCA34" w:rsidR="00A14D39" w:rsidRPr="00C95674" w:rsidRDefault="00946410" w:rsidP="00FF02FB">
            <w:pPr>
              <w:tabs>
                <w:tab w:val="left" w:pos="2130"/>
              </w:tabs>
              <w:rPr>
                <w:rFonts w:ascii="Times New Roman" w:hAnsi="Times New Roman" w:cs="Times New Roman"/>
                <w:sz w:val="24"/>
                <w:szCs w:val="24"/>
              </w:rPr>
            </w:pPr>
            <w:r w:rsidRPr="00946410">
              <w:rPr>
                <w:rFonts w:ascii="Times New Roman" w:hAnsi="Times New Roman" w:cs="Times New Roman"/>
                <w:sz w:val="24"/>
                <w:szCs w:val="24"/>
              </w:rPr>
              <w:t>International Covenant on Economic, Social</w:t>
            </w:r>
            <w:r w:rsidR="00A554D3">
              <w:rPr>
                <w:rFonts w:ascii="Times New Roman" w:hAnsi="Times New Roman" w:cs="Times New Roman"/>
                <w:sz w:val="24"/>
                <w:szCs w:val="24"/>
              </w:rPr>
              <w:t>,</w:t>
            </w:r>
            <w:r w:rsidRPr="00946410">
              <w:rPr>
                <w:rFonts w:ascii="Times New Roman" w:hAnsi="Times New Roman" w:cs="Times New Roman"/>
                <w:sz w:val="24"/>
                <w:szCs w:val="24"/>
              </w:rPr>
              <w:t xml:space="preserve"> and Cultural Rights</w:t>
            </w:r>
          </w:p>
        </w:tc>
      </w:tr>
      <w:tr w:rsidR="00A14D39" w:rsidRPr="000B3F88" w14:paraId="1E9DD95A" w14:textId="77777777" w:rsidTr="00FF02FB">
        <w:tc>
          <w:tcPr>
            <w:tcW w:w="1452" w:type="dxa"/>
            <w:tcBorders>
              <w:left w:val="single" w:sz="18" w:space="0" w:color="auto"/>
            </w:tcBorders>
            <w:vAlign w:val="center"/>
          </w:tcPr>
          <w:p w14:paraId="42270D67"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46252913" w:rsidR="00A14D39" w:rsidRPr="0081730A" w:rsidRDefault="00FD2E10" w:rsidP="00FF02FB">
            <w:pPr>
              <w:tabs>
                <w:tab w:val="left" w:pos="2130"/>
              </w:tabs>
              <w:rPr>
                <w:rFonts w:ascii="Times New Roman" w:hAnsi="Times New Roman" w:cs="Times New Roman"/>
                <w:b/>
                <w:sz w:val="24"/>
                <w:szCs w:val="24"/>
              </w:rPr>
            </w:pPr>
            <w:r w:rsidRPr="0081730A">
              <w:rPr>
                <w:rFonts w:ascii="Times New Roman" w:hAnsi="Times New Roman" w:cs="Times New Roman"/>
                <w:b/>
                <w:bCs/>
                <w:sz w:val="24"/>
                <w:szCs w:val="24"/>
              </w:rPr>
              <w:t>Midterm exams</w:t>
            </w:r>
          </w:p>
        </w:tc>
      </w:tr>
      <w:tr w:rsidR="00A14D39" w:rsidRPr="000B3F88" w14:paraId="5C0005CC" w14:textId="77777777" w:rsidTr="00FF02FB">
        <w:tc>
          <w:tcPr>
            <w:tcW w:w="1452" w:type="dxa"/>
            <w:tcBorders>
              <w:left w:val="single" w:sz="18" w:space="0" w:color="auto"/>
            </w:tcBorders>
            <w:vAlign w:val="center"/>
          </w:tcPr>
          <w:p w14:paraId="28A806F9"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587BD828" w:rsidR="00A14D39" w:rsidRPr="00C95674" w:rsidRDefault="00FD2E10" w:rsidP="00FF02FB">
            <w:pPr>
              <w:tabs>
                <w:tab w:val="left" w:pos="2130"/>
              </w:tabs>
              <w:rPr>
                <w:rFonts w:ascii="Times New Roman" w:hAnsi="Times New Roman" w:cs="Times New Roman"/>
                <w:sz w:val="24"/>
                <w:szCs w:val="24"/>
              </w:rPr>
            </w:pPr>
            <w:r w:rsidRPr="00FD2E10">
              <w:rPr>
                <w:rFonts w:ascii="Times New Roman" w:hAnsi="Times New Roman" w:cs="Times New Roman"/>
                <w:sz w:val="24"/>
                <w:szCs w:val="24"/>
              </w:rPr>
              <w:t>Other universal organizations and regulations</w:t>
            </w:r>
          </w:p>
        </w:tc>
      </w:tr>
      <w:tr w:rsidR="00A14D39" w:rsidRPr="000B3F88" w14:paraId="5E33547E" w14:textId="77777777" w:rsidTr="00FF02FB">
        <w:tc>
          <w:tcPr>
            <w:tcW w:w="1452" w:type="dxa"/>
            <w:tcBorders>
              <w:left w:val="single" w:sz="18" w:space="0" w:color="auto"/>
            </w:tcBorders>
            <w:vAlign w:val="center"/>
          </w:tcPr>
          <w:p w14:paraId="07EB3A54"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lastRenderedPageBreak/>
              <w:t>10</w:t>
            </w:r>
          </w:p>
        </w:tc>
        <w:tc>
          <w:tcPr>
            <w:tcW w:w="9321" w:type="dxa"/>
            <w:gridSpan w:val="4"/>
            <w:tcBorders>
              <w:right w:val="single" w:sz="18" w:space="0" w:color="auto"/>
            </w:tcBorders>
          </w:tcPr>
          <w:p w14:paraId="66296C79" w14:textId="3DCEAD2D" w:rsidR="00A14D39" w:rsidRPr="00C95674" w:rsidRDefault="00FD2E10" w:rsidP="00FF02FB">
            <w:pPr>
              <w:tabs>
                <w:tab w:val="left" w:pos="2130"/>
              </w:tabs>
              <w:rPr>
                <w:rFonts w:ascii="Times New Roman" w:hAnsi="Times New Roman" w:cs="Times New Roman"/>
                <w:sz w:val="24"/>
                <w:szCs w:val="24"/>
              </w:rPr>
            </w:pPr>
            <w:r>
              <w:rPr>
                <w:rFonts w:ascii="Times New Roman" w:hAnsi="Times New Roman" w:cs="Times New Roman"/>
                <w:sz w:val="24"/>
                <w:szCs w:val="24"/>
              </w:rPr>
              <w:t>I</w:t>
            </w:r>
            <w:r w:rsidRPr="00FD2E10">
              <w:rPr>
                <w:rFonts w:ascii="Times New Roman" w:hAnsi="Times New Roman" w:cs="Times New Roman"/>
                <w:sz w:val="24"/>
                <w:szCs w:val="24"/>
              </w:rPr>
              <w:t>ntroduction to the European Convention on Human Rights</w:t>
            </w:r>
          </w:p>
        </w:tc>
      </w:tr>
      <w:tr w:rsidR="00A14D39" w:rsidRPr="000B3F88" w14:paraId="2D14B03F" w14:textId="77777777" w:rsidTr="00FF02FB">
        <w:tc>
          <w:tcPr>
            <w:tcW w:w="1452" w:type="dxa"/>
            <w:tcBorders>
              <w:left w:val="single" w:sz="18" w:space="0" w:color="auto"/>
            </w:tcBorders>
            <w:vAlign w:val="center"/>
          </w:tcPr>
          <w:p w14:paraId="723D4D3F"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080DA18A" w:rsidR="00A14D39" w:rsidRPr="00C95674" w:rsidRDefault="008E5D85" w:rsidP="00FF02FB">
            <w:pPr>
              <w:tabs>
                <w:tab w:val="left" w:pos="2130"/>
              </w:tabs>
              <w:rPr>
                <w:rFonts w:ascii="Times New Roman" w:hAnsi="Times New Roman" w:cs="Times New Roman"/>
                <w:sz w:val="24"/>
                <w:szCs w:val="24"/>
              </w:rPr>
            </w:pPr>
            <w:r w:rsidRPr="008E5D85">
              <w:rPr>
                <w:rFonts w:ascii="Times New Roman" w:hAnsi="Times New Roman" w:cs="Times New Roman"/>
                <w:sz w:val="24"/>
                <w:szCs w:val="24"/>
              </w:rPr>
              <w:t xml:space="preserve">The </w:t>
            </w:r>
            <w:r w:rsidR="002458F3">
              <w:rPr>
                <w:rFonts w:ascii="Times New Roman" w:hAnsi="Times New Roman" w:cs="Times New Roman"/>
                <w:sz w:val="24"/>
                <w:szCs w:val="24"/>
              </w:rPr>
              <w:t>nature</w:t>
            </w:r>
            <w:r w:rsidRPr="008E5D85">
              <w:rPr>
                <w:rFonts w:ascii="Times New Roman" w:hAnsi="Times New Roman" w:cs="Times New Roman"/>
                <w:sz w:val="24"/>
                <w:szCs w:val="24"/>
              </w:rPr>
              <w:t xml:space="preserve"> of the European Convention on Human Rights</w:t>
            </w:r>
          </w:p>
        </w:tc>
      </w:tr>
      <w:tr w:rsidR="00A14D39" w:rsidRPr="000B3F88" w14:paraId="2D30B653" w14:textId="77777777" w:rsidTr="00FF02FB">
        <w:tc>
          <w:tcPr>
            <w:tcW w:w="1452" w:type="dxa"/>
            <w:tcBorders>
              <w:left w:val="single" w:sz="18" w:space="0" w:color="auto"/>
            </w:tcBorders>
            <w:vAlign w:val="center"/>
          </w:tcPr>
          <w:p w14:paraId="0DBA2693"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3B819182" w:rsidR="00A14D39" w:rsidRPr="00C95674" w:rsidRDefault="008E5D85" w:rsidP="00FF02FB">
            <w:pPr>
              <w:tabs>
                <w:tab w:val="left" w:pos="2130"/>
              </w:tabs>
              <w:rPr>
                <w:rFonts w:ascii="Times New Roman" w:hAnsi="Times New Roman" w:cs="Times New Roman"/>
                <w:sz w:val="24"/>
                <w:szCs w:val="24"/>
              </w:rPr>
            </w:pPr>
            <w:r w:rsidRPr="008E5D85">
              <w:rPr>
                <w:rFonts w:ascii="Times New Roman" w:hAnsi="Times New Roman" w:cs="Times New Roman"/>
                <w:sz w:val="24"/>
                <w:szCs w:val="24"/>
              </w:rPr>
              <w:t>The Convention's monitoring system</w:t>
            </w:r>
          </w:p>
        </w:tc>
      </w:tr>
      <w:tr w:rsidR="00A14D39" w:rsidRPr="000B3F88" w14:paraId="66DC9D5E" w14:textId="77777777" w:rsidTr="00FF02FB">
        <w:tc>
          <w:tcPr>
            <w:tcW w:w="1452" w:type="dxa"/>
            <w:tcBorders>
              <w:left w:val="single" w:sz="18" w:space="0" w:color="auto"/>
            </w:tcBorders>
            <w:vAlign w:val="center"/>
          </w:tcPr>
          <w:p w14:paraId="40CF6AB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29A87DBE" w:rsidR="00A14D39" w:rsidRPr="00C95674" w:rsidRDefault="008E5D85" w:rsidP="00FF02FB">
            <w:pPr>
              <w:tabs>
                <w:tab w:val="left" w:pos="2130"/>
              </w:tabs>
              <w:rPr>
                <w:rFonts w:ascii="Times New Roman" w:hAnsi="Times New Roman" w:cs="Times New Roman"/>
                <w:sz w:val="24"/>
                <w:szCs w:val="24"/>
              </w:rPr>
            </w:pPr>
            <w:r w:rsidRPr="008E5D85">
              <w:rPr>
                <w:rFonts w:ascii="Times New Roman" w:hAnsi="Times New Roman" w:cs="Times New Roman"/>
                <w:sz w:val="24"/>
                <w:szCs w:val="24"/>
              </w:rPr>
              <w:t>Human rights institutions in Turkey - The Constitutional Court and the right to individual application</w:t>
            </w:r>
          </w:p>
        </w:tc>
      </w:tr>
      <w:tr w:rsidR="00A14D39"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2CB462B5" w:rsidR="00A14D39" w:rsidRPr="0081730A" w:rsidRDefault="00C46556" w:rsidP="00FF02FB">
            <w:pPr>
              <w:tabs>
                <w:tab w:val="left" w:pos="2130"/>
              </w:tabs>
              <w:rPr>
                <w:rFonts w:ascii="Times New Roman" w:hAnsi="Times New Roman" w:cs="Times New Roman"/>
                <w:b/>
                <w:sz w:val="24"/>
                <w:szCs w:val="24"/>
              </w:rPr>
            </w:pPr>
            <w:r w:rsidRPr="0081730A">
              <w:rPr>
                <w:rFonts w:ascii="Times New Roman" w:hAnsi="Times New Roman" w:cs="Times New Roman"/>
                <w:b/>
                <w:bCs/>
                <w:sz w:val="24"/>
                <w:szCs w:val="24"/>
              </w:rPr>
              <w:t>Final exam</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16"/>
      <w:footerReference w:type="default" r:id="rId17"/>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DE72" w14:textId="77777777" w:rsidR="000D1568" w:rsidRDefault="000D1568" w:rsidP="00B52522">
      <w:pPr>
        <w:spacing w:after="0" w:line="240" w:lineRule="auto"/>
      </w:pPr>
      <w:r>
        <w:separator/>
      </w:r>
    </w:p>
  </w:endnote>
  <w:endnote w:type="continuationSeparator" w:id="0">
    <w:p w14:paraId="431CAD20" w14:textId="77777777" w:rsidR="000D1568" w:rsidRDefault="000D156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B388" w14:textId="77777777" w:rsidR="000D1568" w:rsidRDefault="000D1568" w:rsidP="00B52522">
      <w:pPr>
        <w:spacing w:after="0" w:line="240" w:lineRule="auto"/>
      </w:pPr>
      <w:r>
        <w:separator/>
      </w:r>
    </w:p>
  </w:footnote>
  <w:footnote w:type="continuationSeparator" w:id="0">
    <w:p w14:paraId="34D0929A" w14:textId="77777777" w:rsidR="000D1568" w:rsidRDefault="000D1568"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6556879">
    <w:abstractNumId w:val="5"/>
  </w:num>
  <w:num w:numId="2" w16cid:durableId="2066639819">
    <w:abstractNumId w:val="2"/>
  </w:num>
  <w:num w:numId="3" w16cid:durableId="1194418206">
    <w:abstractNumId w:val="6"/>
  </w:num>
  <w:num w:numId="4" w16cid:durableId="1648168648">
    <w:abstractNumId w:val="14"/>
  </w:num>
  <w:num w:numId="5" w16cid:durableId="773869286">
    <w:abstractNumId w:val="1"/>
  </w:num>
  <w:num w:numId="6" w16cid:durableId="1713579290">
    <w:abstractNumId w:val="12"/>
  </w:num>
  <w:num w:numId="7" w16cid:durableId="697120981">
    <w:abstractNumId w:val="8"/>
  </w:num>
  <w:num w:numId="8" w16cid:durableId="1612928950">
    <w:abstractNumId w:val="13"/>
  </w:num>
  <w:num w:numId="9" w16cid:durableId="1147549004">
    <w:abstractNumId w:val="4"/>
  </w:num>
  <w:num w:numId="10" w16cid:durableId="464280198">
    <w:abstractNumId w:val="10"/>
  </w:num>
  <w:num w:numId="11" w16cid:durableId="1589851348">
    <w:abstractNumId w:val="11"/>
  </w:num>
  <w:num w:numId="12" w16cid:durableId="939025808">
    <w:abstractNumId w:val="3"/>
  </w:num>
  <w:num w:numId="13" w16cid:durableId="631986207">
    <w:abstractNumId w:val="0"/>
  </w:num>
  <w:num w:numId="14" w16cid:durableId="1852260540">
    <w:abstractNumId w:val="9"/>
  </w:num>
  <w:num w:numId="15" w16cid:durableId="1280525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199C"/>
    <w:rsid w:val="00043295"/>
    <w:rsid w:val="000504C2"/>
    <w:rsid w:val="0007303D"/>
    <w:rsid w:val="000A0063"/>
    <w:rsid w:val="000B6291"/>
    <w:rsid w:val="000D1552"/>
    <w:rsid w:val="000D1568"/>
    <w:rsid w:val="00143557"/>
    <w:rsid w:val="00144886"/>
    <w:rsid w:val="0016501C"/>
    <w:rsid w:val="001677BE"/>
    <w:rsid w:val="00181954"/>
    <w:rsid w:val="00195FEF"/>
    <w:rsid w:val="00197725"/>
    <w:rsid w:val="001A1058"/>
    <w:rsid w:val="001A4402"/>
    <w:rsid w:val="001A66E3"/>
    <w:rsid w:val="001C1D42"/>
    <w:rsid w:val="001C705C"/>
    <w:rsid w:val="001E0D20"/>
    <w:rsid w:val="001E399E"/>
    <w:rsid w:val="001F2F71"/>
    <w:rsid w:val="001F2F9F"/>
    <w:rsid w:val="001F471B"/>
    <w:rsid w:val="001F73ED"/>
    <w:rsid w:val="00207958"/>
    <w:rsid w:val="00224213"/>
    <w:rsid w:val="0024188F"/>
    <w:rsid w:val="002458F3"/>
    <w:rsid w:val="00254BA8"/>
    <w:rsid w:val="00260EE4"/>
    <w:rsid w:val="002956AF"/>
    <w:rsid w:val="002B0A90"/>
    <w:rsid w:val="002B4AC4"/>
    <w:rsid w:val="002C492C"/>
    <w:rsid w:val="0031325E"/>
    <w:rsid w:val="00350623"/>
    <w:rsid w:val="003A1530"/>
    <w:rsid w:val="003D6E8E"/>
    <w:rsid w:val="00410777"/>
    <w:rsid w:val="00424187"/>
    <w:rsid w:val="00433609"/>
    <w:rsid w:val="004343C4"/>
    <w:rsid w:val="004643BF"/>
    <w:rsid w:val="00474636"/>
    <w:rsid w:val="004761C8"/>
    <w:rsid w:val="004C3B8A"/>
    <w:rsid w:val="004F348E"/>
    <w:rsid w:val="00535382"/>
    <w:rsid w:val="00542693"/>
    <w:rsid w:val="00551607"/>
    <w:rsid w:val="005637E9"/>
    <w:rsid w:val="005A68F2"/>
    <w:rsid w:val="005D1BD2"/>
    <w:rsid w:val="005E3877"/>
    <w:rsid w:val="005E52B8"/>
    <w:rsid w:val="0061366A"/>
    <w:rsid w:val="00620FE4"/>
    <w:rsid w:val="00630B02"/>
    <w:rsid w:val="00643091"/>
    <w:rsid w:val="00657683"/>
    <w:rsid w:val="006B0C6F"/>
    <w:rsid w:val="006D0040"/>
    <w:rsid w:val="006F7B63"/>
    <w:rsid w:val="007009AB"/>
    <w:rsid w:val="00706B44"/>
    <w:rsid w:val="00720900"/>
    <w:rsid w:val="007250CA"/>
    <w:rsid w:val="00745B83"/>
    <w:rsid w:val="007705B5"/>
    <w:rsid w:val="007B7B80"/>
    <w:rsid w:val="007F2CE8"/>
    <w:rsid w:val="00816DE7"/>
    <w:rsid w:val="0081730A"/>
    <w:rsid w:val="00827179"/>
    <w:rsid w:val="00841C58"/>
    <w:rsid w:val="00847FBC"/>
    <w:rsid w:val="00856039"/>
    <w:rsid w:val="008A2201"/>
    <w:rsid w:val="008D2F76"/>
    <w:rsid w:val="008D48C2"/>
    <w:rsid w:val="008D573F"/>
    <w:rsid w:val="008E5D85"/>
    <w:rsid w:val="008F79D6"/>
    <w:rsid w:val="009010C7"/>
    <w:rsid w:val="00916C6F"/>
    <w:rsid w:val="00933EA6"/>
    <w:rsid w:val="00946410"/>
    <w:rsid w:val="009723B3"/>
    <w:rsid w:val="009B0873"/>
    <w:rsid w:val="009D144A"/>
    <w:rsid w:val="009E0452"/>
    <w:rsid w:val="009E67CD"/>
    <w:rsid w:val="00A03E18"/>
    <w:rsid w:val="00A06628"/>
    <w:rsid w:val="00A11C63"/>
    <w:rsid w:val="00A14D39"/>
    <w:rsid w:val="00A222D0"/>
    <w:rsid w:val="00A24A8C"/>
    <w:rsid w:val="00A554D3"/>
    <w:rsid w:val="00A7080F"/>
    <w:rsid w:val="00AD6C09"/>
    <w:rsid w:val="00B128C3"/>
    <w:rsid w:val="00B4471E"/>
    <w:rsid w:val="00B52522"/>
    <w:rsid w:val="00B96115"/>
    <w:rsid w:val="00BA38E5"/>
    <w:rsid w:val="00BB29D3"/>
    <w:rsid w:val="00BC1EEC"/>
    <w:rsid w:val="00BD0C8D"/>
    <w:rsid w:val="00BD5243"/>
    <w:rsid w:val="00BD5DD0"/>
    <w:rsid w:val="00BD7C67"/>
    <w:rsid w:val="00C21B73"/>
    <w:rsid w:val="00C30FD1"/>
    <w:rsid w:val="00C46556"/>
    <w:rsid w:val="00C634C4"/>
    <w:rsid w:val="00C63B27"/>
    <w:rsid w:val="00C655B2"/>
    <w:rsid w:val="00C81704"/>
    <w:rsid w:val="00C874E1"/>
    <w:rsid w:val="00C8774E"/>
    <w:rsid w:val="00C95674"/>
    <w:rsid w:val="00CF48E0"/>
    <w:rsid w:val="00CF5836"/>
    <w:rsid w:val="00D049FD"/>
    <w:rsid w:val="00D14D0E"/>
    <w:rsid w:val="00D360F1"/>
    <w:rsid w:val="00D50857"/>
    <w:rsid w:val="00D53D21"/>
    <w:rsid w:val="00D54522"/>
    <w:rsid w:val="00D812D9"/>
    <w:rsid w:val="00D81E2F"/>
    <w:rsid w:val="00D9291E"/>
    <w:rsid w:val="00DB1EF0"/>
    <w:rsid w:val="00DC2EFD"/>
    <w:rsid w:val="00DC3691"/>
    <w:rsid w:val="00E23070"/>
    <w:rsid w:val="00E24A44"/>
    <w:rsid w:val="00E336AF"/>
    <w:rsid w:val="00E35EF9"/>
    <w:rsid w:val="00E36146"/>
    <w:rsid w:val="00E45383"/>
    <w:rsid w:val="00E461BF"/>
    <w:rsid w:val="00E51AAE"/>
    <w:rsid w:val="00E93D35"/>
    <w:rsid w:val="00EA3FC0"/>
    <w:rsid w:val="00EA480C"/>
    <w:rsid w:val="00EA52B7"/>
    <w:rsid w:val="00EF61CE"/>
    <w:rsid w:val="00F22564"/>
    <w:rsid w:val="00F71837"/>
    <w:rsid w:val="00F800DF"/>
    <w:rsid w:val="00FD2E10"/>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 w:type="character" w:styleId="Kpr">
    <w:name w:val="Hyperlink"/>
    <w:basedOn w:val="VarsaylanParagrafYazTipi"/>
    <w:uiPriority w:val="99"/>
    <w:unhideWhenUsed/>
    <w:rsid w:val="001A66E3"/>
    <w:rPr>
      <w:color w:val="0000FF" w:themeColor="hyperlink"/>
      <w:u w:val="single"/>
    </w:rPr>
  </w:style>
  <w:style w:type="character" w:styleId="zmlenmeyenBahsetme">
    <w:name w:val="Unresolved Mention"/>
    <w:basedOn w:val="VarsaylanParagrafYazTipi"/>
    <w:uiPriority w:val="99"/>
    <w:semiHidden/>
    <w:unhideWhenUsed/>
    <w:rsid w:val="001A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hek.gov.tr/" TargetMode="External"/><Relationship Id="rId13" Type="http://schemas.openxmlformats.org/officeDocument/2006/relationships/hyperlink" Target="https://insanhaklarimerkezi.bilgi.edu.tr/tr/content/28-birlesmis-milletler-denetim-usuller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hmetciger@munzur.edu.tr" TargetMode="External"/><Relationship Id="rId12" Type="http://schemas.openxmlformats.org/officeDocument/2006/relationships/hyperlink" Target="mailto:mehmetciger@munzur.edu.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hak.adalet.gov.tr/Home/SayfaDetay/aihs-madde-rehberleri29042020055805" TargetMode="External"/><Relationship Id="rId5" Type="http://schemas.openxmlformats.org/officeDocument/2006/relationships/footnotes" Target="footnotes.xml"/><Relationship Id="rId15" Type="http://schemas.openxmlformats.org/officeDocument/2006/relationships/hyperlink" Target="https://inhak.adalet.gov.tr/Home/SayfaDetay/aihs-madde-rehberleri29042020055805" TargetMode="External"/><Relationship Id="rId10" Type="http://schemas.openxmlformats.org/officeDocument/2006/relationships/hyperlink" Target="https://www.ohchr.org/en/hrbodies/hrc/h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sanhaklarimerkezi.bilgi.edu.tr/tr/content/28-birlesmis-milletler-denetim-usulleri/" TargetMode="External"/><Relationship Id="rId14" Type="http://schemas.openxmlformats.org/officeDocument/2006/relationships/hyperlink" Target="https://www.ohchr.org/en/hrbodies/hrc/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1310</Words>
  <Characters>7470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bilimleri</dc:creator>
  <cp:lastModifiedBy>AUTHOR</cp:lastModifiedBy>
  <cp:revision>6</cp:revision>
  <cp:lastPrinted>2019-10-15T08:04:00Z</cp:lastPrinted>
  <dcterms:created xsi:type="dcterms:W3CDTF">2025-09-19T09:16:00Z</dcterms:created>
  <dcterms:modified xsi:type="dcterms:W3CDTF">2025-09-21T17:29:00Z</dcterms:modified>
</cp:coreProperties>
</file>