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00"/>
        <w:gridCol w:w="4928"/>
        <w:gridCol w:w="2835"/>
      </w:tblGrid>
      <w:tr w:rsidR="00AA5543" w:rsidRPr="000E5341" w:rsidTr="00247F4C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AA5543" w:rsidRPr="007A4123" w:rsidRDefault="00AA5543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  <w:r w:rsidRPr="00D12469">
              <w:rPr>
                <w:rFonts w:ascii="Times New Roman" w:hAnsi="Times New Roman" w:cs="Times New Roman"/>
                <w:b/>
                <w:bCs/>
                <w:noProof/>
                <w:color w:val="000000"/>
                <w:vertAlign w:val="subscript"/>
                <w:lang w:eastAsia="tr-TR"/>
              </w:rPr>
              <w:drawing>
                <wp:inline distT="0" distB="0" distL="0" distR="0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AA5543" w:rsidRPr="000E5341" w:rsidRDefault="00AA5543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0E5341">
              <w:rPr>
                <w:b/>
                <w:sz w:val="18"/>
                <w:szCs w:val="18"/>
              </w:rPr>
              <w:t>T.C</w:t>
            </w:r>
          </w:p>
          <w:p w:rsidR="00AA5543" w:rsidRPr="000E5341" w:rsidRDefault="00AA5543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0E5341">
              <w:rPr>
                <w:b/>
                <w:sz w:val="18"/>
                <w:szCs w:val="18"/>
              </w:rPr>
              <w:t>MUNZUR ÜNİVERSİTESİ</w:t>
            </w:r>
          </w:p>
          <w:p w:rsidR="00AA5543" w:rsidRPr="000E5341" w:rsidRDefault="00AA5543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E5341">
              <w:rPr>
                <w:b/>
                <w:sz w:val="18"/>
                <w:szCs w:val="18"/>
              </w:rPr>
              <w:t>PERTEK SAKİNE GENÇ MESLEK YÜKSEKOKULU</w:t>
            </w:r>
          </w:p>
          <w:p w:rsidR="00AA5543" w:rsidRPr="000E5341" w:rsidRDefault="00AA5543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A5543" w:rsidRPr="000E5341" w:rsidRDefault="00AA5543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0E5341">
              <w:rPr>
                <w:b/>
                <w:sz w:val="18"/>
                <w:szCs w:val="18"/>
              </w:rPr>
              <w:t xml:space="preserve">Doküman No: </w:t>
            </w:r>
            <w:r w:rsidR="001D051C" w:rsidRPr="001D051C">
              <w:rPr>
                <w:sz w:val="18"/>
                <w:szCs w:val="18"/>
              </w:rPr>
              <w:t>11</w:t>
            </w:r>
          </w:p>
        </w:tc>
      </w:tr>
      <w:tr w:rsidR="001D051C" w:rsidRPr="000E5341" w:rsidTr="00050996">
        <w:trPr>
          <w:trHeight w:val="424"/>
        </w:trPr>
        <w:tc>
          <w:tcPr>
            <w:tcW w:w="2802" w:type="dxa"/>
            <w:vMerge/>
          </w:tcPr>
          <w:p w:rsidR="001D051C" w:rsidRPr="00D12469" w:rsidRDefault="001D051C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</w:pPr>
          </w:p>
        </w:tc>
        <w:tc>
          <w:tcPr>
            <w:tcW w:w="5528" w:type="dxa"/>
            <w:gridSpan w:val="2"/>
            <w:vMerge/>
          </w:tcPr>
          <w:p w:rsidR="001D051C" w:rsidRPr="000E5341" w:rsidRDefault="001D051C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D051C" w:rsidRPr="000E5341" w:rsidRDefault="001D051C" w:rsidP="00AA5543">
            <w:pPr>
              <w:pStyle w:val="TableParagraph"/>
              <w:ind w:left="-108" w:right="-25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İlk </w:t>
            </w:r>
            <w:r w:rsidRPr="000E5341">
              <w:rPr>
                <w:b/>
                <w:sz w:val="18"/>
                <w:szCs w:val="18"/>
              </w:rPr>
              <w:t>Düz</w:t>
            </w:r>
            <w:r>
              <w:rPr>
                <w:b/>
                <w:sz w:val="18"/>
                <w:szCs w:val="18"/>
              </w:rPr>
              <w:t>.</w:t>
            </w:r>
            <w:r w:rsidRPr="000E5341">
              <w:rPr>
                <w:b/>
                <w:sz w:val="18"/>
                <w:szCs w:val="18"/>
              </w:rPr>
              <w:t xml:space="preserve">Tarihi: </w:t>
            </w:r>
          </w:p>
          <w:p w:rsidR="001D051C" w:rsidRPr="001D051C" w:rsidRDefault="001D051C" w:rsidP="00984AEC">
            <w:pPr>
              <w:pStyle w:val="TableParagraph"/>
              <w:ind w:left="-108"/>
              <w:rPr>
                <w:sz w:val="18"/>
                <w:szCs w:val="18"/>
              </w:rPr>
            </w:pPr>
            <w:r w:rsidRPr="000E5341">
              <w:rPr>
                <w:b/>
                <w:sz w:val="18"/>
                <w:szCs w:val="18"/>
              </w:rPr>
              <w:t xml:space="preserve"> </w:t>
            </w:r>
            <w:r w:rsidRPr="001D051C">
              <w:rPr>
                <w:sz w:val="18"/>
                <w:szCs w:val="18"/>
              </w:rPr>
              <w:t>18.04.2022</w:t>
            </w:r>
          </w:p>
          <w:p w:rsidR="001D051C" w:rsidRPr="000E5341" w:rsidRDefault="001D051C" w:rsidP="00AA5543">
            <w:pPr>
              <w:pStyle w:val="TableParagraph"/>
              <w:ind w:left="-108" w:right="-25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Revizyon Tarihi</w:t>
            </w:r>
            <w:r w:rsidRPr="000E5341">
              <w:rPr>
                <w:b/>
                <w:sz w:val="18"/>
                <w:szCs w:val="18"/>
              </w:rPr>
              <w:t>:</w:t>
            </w:r>
          </w:p>
          <w:p w:rsidR="001D051C" w:rsidRPr="001D051C" w:rsidRDefault="001D051C" w:rsidP="00050996">
            <w:pPr>
              <w:pStyle w:val="TableParagraph"/>
              <w:ind w:left="-108"/>
              <w:rPr>
                <w:sz w:val="18"/>
                <w:szCs w:val="18"/>
              </w:rPr>
            </w:pPr>
            <w:r w:rsidRPr="000E5341">
              <w:rPr>
                <w:b/>
                <w:sz w:val="18"/>
                <w:szCs w:val="18"/>
              </w:rPr>
              <w:t xml:space="preserve"> </w:t>
            </w:r>
            <w:r w:rsidRPr="001D051C">
              <w:rPr>
                <w:sz w:val="18"/>
                <w:szCs w:val="18"/>
              </w:rPr>
              <w:t>15.11.2023</w:t>
            </w:r>
          </w:p>
        </w:tc>
      </w:tr>
      <w:tr w:rsidR="00CB7CC8" w:rsidRPr="000E5341" w:rsidTr="00247F4C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CB7CC8" w:rsidRPr="000E5341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:rsidR="00CB7CC8" w:rsidRPr="000E5341" w:rsidRDefault="001146AD" w:rsidP="00114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0E5341" w:rsidTr="00247F4C">
        <w:trPr>
          <w:trHeight w:val="251"/>
        </w:trPr>
        <w:tc>
          <w:tcPr>
            <w:tcW w:w="3402" w:type="dxa"/>
            <w:gridSpan w:val="2"/>
          </w:tcPr>
          <w:p w:rsidR="00CB7CC8" w:rsidRPr="000E5341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:rsidR="00CB7CC8" w:rsidRPr="000E5341" w:rsidRDefault="006E6E47" w:rsidP="00114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Müdürlük (</w:t>
            </w:r>
            <w:r w:rsidR="001F0BA8">
              <w:rPr>
                <w:rFonts w:ascii="Times New Roman" w:hAnsi="Times New Roman" w:cs="Times New Roman"/>
                <w:sz w:val="18"/>
                <w:szCs w:val="18"/>
              </w:rPr>
              <w:t>Mali İşler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B7CC8" w:rsidRPr="000E5341" w:rsidTr="00247F4C">
        <w:trPr>
          <w:trHeight w:val="135"/>
        </w:trPr>
        <w:tc>
          <w:tcPr>
            <w:tcW w:w="3402" w:type="dxa"/>
            <w:gridSpan w:val="2"/>
          </w:tcPr>
          <w:p w:rsidR="00CB7CC8" w:rsidRPr="000E5341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:rsidR="00CB7CC8" w:rsidRPr="000E5341" w:rsidRDefault="001F0BA8" w:rsidP="001146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İşletmeni</w:t>
            </w:r>
          </w:p>
        </w:tc>
      </w:tr>
      <w:tr w:rsidR="00CB7CC8" w:rsidRPr="000E5341" w:rsidTr="00247F4C">
        <w:trPr>
          <w:trHeight w:val="416"/>
        </w:trPr>
        <w:tc>
          <w:tcPr>
            <w:tcW w:w="3402" w:type="dxa"/>
            <w:gridSpan w:val="2"/>
          </w:tcPr>
          <w:p w:rsidR="00CB7CC8" w:rsidRPr="000E5341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:rsidR="00CB7CC8" w:rsidRPr="000E5341" w:rsidRDefault="001146AD" w:rsidP="006F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  <w:r w:rsidR="007A6EE1"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F4352" w:rsidRPr="000E5341">
              <w:rPr>
                <w:rFonts w:ascii="Times New Roman" w:hAnsi="Times New Roman" w:cs="Times New Roman"/>
                <w:sz w:val="18"/>
                <w:szCs w:val="18"/>
              </w:rPr>
              <w:t>Müdür Yardımcısı,</w:t>
            </w: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Yüksekokul </w:t>
            </w:r>
            <w:r w:rsidR="007A6EE1" w:rsidRPr="000E5341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</w:p>
        </w:tc>
      </w:tr>
      <w:tr w:rsidR="00CB7CC8" w:rsidRPr="000E5341" w:rsidTr="00247F4C">
        <w:trPr>
          <w:trHeight w:val="334"/>
        </w:trPr>
        <w:tc>
          <w:tcPr>
            <w:tcW w:w="3402" w:type="dxa"/>
            <w:gridSpan w:val="2"/>
            <w:vAlign w:val="center"/>
          </w:tcPr>
          <w:p w:rsidR="00CB7CC8" w:rsidRPr="000E5341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0E5341">
              <w:rPr>
                <w:b/>
                <w:sz w:val="18"/>
                <w:szCs w:val="18"/>
              </w:rPr>
              <w:t>Astlar (Altındaki Bağlı Görev Ünvanları)</w:t>
            </w:r>
          </w:p>
        </w:tc>
        <w:tc>
          <w:tcPr>
            <w:tcW w:w="7763" w:type="dxa"/>
            <w:gridSpan w:val="2"/>
          </w:tcPr>
          <w:p w:rsidR="00CB7CC8" w:rsidRPr="000E5341" w:rsidRDefault="009E24EA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0E534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-</w:t>
            </w:r>
          </w:p>
        </w:tc>
      </w:tr>
      <w:tr w:rsidR="00CB7CC8" w:rsidRPr="000E5341" w:rsidTr="00247F4C">
        <w:trPr>
          <w:trHeight w:val="340"/>
        </w:trPr>
        <w:tc>
          <w:tcPr>
            <w:tcW w:w="3402" w:type="dxa"/>
            <w:gridSpan w:val="2"/>
            <w:vAlign w:val="center"/>
          </w:tcPr>
          <w:p w:rsidR="00CB7CC8" w:rsidRPr="000E5341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0E5341">
              <w:rPr>
                <w:b/>
                <w:sz w:val="18"/>
                <w:szCs w:val="18"/>
              </w:rPr>
              <w:t>Yetki ve Görev Devri Yapılan Personel Kadro Ünvanı</w:t>
            </w:r>
          </w:p>
        </w:tc>
        <w:tc>
          <w:tcPr>
            <w:tcW w:w="7763" w:type="dxa"/>
            <w:gridSpan w:val="2"/>
          </w:tcPr>
          <w:p w:rsidR="00CB7CC8" w:rsidRPr="000E5341" w:rsidRDefault="00F845CF" w:rsidP="00F84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Göreve haiz Yüksekokul Sekreterinin uygun gördüğü idari personel </w:t>
            </w:r>
          </w:p>
        </w:tc>
      </w:tr>
      <w:tr w:rsidR="00CB7CC8" w:rsidRPr="000E5341" w:rsidTr="00247F4C">
        <w:trPr>
          <w:trHeight w:val="813"/>
        </w:trPr>
        <w:tc>
          <w:tcPr>
            <w:tcW w:w="3402" w:type="dxa"/>
            <w:gridSpan w:val="2"/>
          </w:tcPr>
          <w:p w:rsidR="00CB7CC8" w:rsidRPr="000E5341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:rsidR="00CB7CC8" w:rsidRPr="000E5341" w:rsidRDefault="00CB7CC8" w:rsidP="008D7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Meslek Yüksekokulun</w:t>
            </w:r>
            <w:r w:rsidR="00F845CF"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daki </w:t>
            </w:r>
            <w:r w:rsidR="008D7BD5">
              <w:rPr>
                <w:rFonts w:ascii="Times New Roman" w:hAnsi="Times New Roman" w:cs="Times New Roman"/>
                <w:sz w:val="18"/>
                <w:szCs w:val="18"/>
              </w:rPr>
              <w:t xml:space="preserve">mali </w:t>
            </w:r>
            <w:r w:rsidR="00F845CF" w:rsidRPr="000E5341">
              <w:rPr>
                <w:rFonts w:ascii="Times New Roman" w:hAnsi="Times New Roman" w:cs="Times New Roman"/>
                <w:sz w:val="18"/>
                <w:szCs w:val="18"/>
              </w:rPr>
              <w:t>iş ve işlemler ile ilgili her türlü faaliyeti tüm yasal düzenlemeler ve belirlenen standartlara uygun olarak eksiksiz ve hızlı bir şekilde yerine getirmek.</w:t>
            </w: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B7CC8" w:rsidRPr="000E5341" w:rsidTr="00247F4C">
        <w:trPr>
          <w:trHeight w:val="3713"/>
        </w:trPr>
        <w:tc>
          <w:tcPr>
            <w:tcW w:w="3402" w:type="dxa"/>
            <w:gridSpan w:val="2"/>
          </w:tcPr>
          <w:p w:rsidR="00144924" w:rsidRDefault="00144924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CB7CC8" w:rsidRPr="000E5341" w:rsidRDefault="009E24EA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</w:t>
            </w:r>
            <w:r w:rsidR="00CB7CC8" w:rsidRPr="000E534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emel Görev ve Sorumluluklar </w:t>
            </w:r>
          </w:p>
        </w:tc>
        <w:tc>
          <w:tcPr>
            <w:tcW w:w="7763" w:type="dxa"/>
            <w:gridSpan w:val="2"/>
          </w:tcPr>
          <w:p w:rsidR="00144924" w:rsidRDefault="00144924" w:rsidP="00144924">
            <w:pPr>
              <w:pStyle w:val="TableParagraph"/>
              <w:ind w:left="284"/>
              <w:jc w:val="both"/>
              <w:rPr>
                <w:sz w:val="18"/>
                <w:szCs w:val="18"/>
              </w:rPr>
            </w:pPr>
          </w:p>
          <w:p w:rsidR="00AD0E4E" w:rsidRDefault="00AD0E4E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Her türlü ödemenin kanun, yönetmelik </w:t>
            </w:r>
            <w:r w:rsidRPr="000E5341">
              <w:rPr>
                <w:sz w:val="18"/>
                <w:szCs w:val="18"/>
              </w:rPr>
              <w:t>ve diğer mevzuat hükümleri</w:t>
            </w:r>
            <w:r>
              <w:rPr>
                <w:sz w:val="18"/>
                <w:szCs w:val="18"/>
              </w:rPr>
              <w:t>ne uygun olarak zamanında yapılmasını sağlamak,</w:t>
            </w:r>
            <w:r w:rsidRPr="000E5341">
              <w:rPr>
                <w:sz w:val="18"/>
                <w:szCs w:val="18"/>
              </w:rPr>
              <w:t xml:space="preserve"> </w:t>
            </w:r>
          </w:p>
          <w:p w:rsidR="006E6E47" w:rsidRPr="0008143E" w:rsidRDefault="006E6E47" w:rsidP="0008143E">
            <w:pPr>
              <w:pStyle w:val="TableParagraph"/>
              <w:numPr>
                <w:ilvl w:val="0"/>
                <w:numId w:val="7"/>
              </w:numPr>
              <w:ind w:left="284" w:right="279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Meslek Yüksekokulunda </w:t>
            </w:r>
            <w:r w:rsidRPr="006E6E47">
              <w:rPr>
                <w:sz w:val="18"/>
                <w:szCs w:val="18"/>
              </w:rPr>
              <w:t>yapılacak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yolluk-yevmiye, fatura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ödemesi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ve ek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ders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ücretleri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dâhil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bütün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harcamaların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evrakını hazırlayarak</w:t>
            </w:r>
            <w:r w:rsidRPr="006E6E47">
              <w:rPr>
                <w:spacing w:val="-1"/>
                <w:sz w:val="18"/>
                <w:szCs w:val="18"/>
              </w:rPr>
              <w:t xml:space="preserve"> İdari ve Mali İşler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Daire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Başkanlığına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iletmek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ve takip</w:t>
            </w:r>
            <w:r>
              <w:rPr>
                <w:sz w:val="18"/>
                <w:szCs w:val="18"/>
              </w:rPr>
              <w:t xml:space="preserve"> </w:t>
            </w:r>
            <w:r w:rsidRPr="006E6E47">
              <w:rPr>
                <w:sz w:val="18"/>
                <w:szCs w:val="18"/>
              </w:rPr>
              <w:t>etmek,</w:t>
            </w:r>
          </w:p>
          <w:p w:rsidR="00E4764F" w:rsidRPr="00E4764F" w:rsidRDefault="00E4764F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E4764F">
              <w:rPr>
                <w:sz w:val="18"/>
                <w:szCs w:val="18"/>
              </w:rPr>
              <w:t xml:space="preserve">Yüksekokul bütçesinde yeteri kadar ödenek bulunup bulunmadığını kontrol </w:t>
            </w:r>
            <w:r w:rsidR="00AD0E4E">
              <w:rPr>
                <w:sz w:val="18"/>
                <w:szCs w:val="18"/>
              </w:rPr>
              <w:t>etmek</w:t>
            </w:r>
            <w:r w:rsidRPr="00E4764F">
              <w:rPr>
                <w:sz w:val="18"/>
                <w:szCs w:val="18"/>
              </w:rPr>
              <w:t>.</w:t>
            </w:r>
          </w:p>
          <w:p w:rsidR="00AD0E4E" w:rsidRPr="000E5341" w:rsidRDefault="00AD0E4E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0E5341">
              <w:rPr>
                <w:sz w:val="18"/>
                <w:szCs w:val="18"/>
              </w:rPr>
              <w:t xml:space="preserve">Yüksekokulun ihtiyaç duyduğu ve Müdürlükten “OLUR”  aldığı mal ve malzemelerin alımı için gerekli evrakları hazırlamak, ödemelerin yapılmasını sağlamak, </w:t>
            </w:r>
          </w:p>
          <w:p w:rsidR="00B85E05" w:rsidRPr="000E5341" w:rsidRDefault="009E24EA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0E5341">
              <w:rPr>
                <w:sz w:val="18"/>
                <w:szCs w:val="18"/>
              </w:rPr>
              <w:t xml:space="preserve">Tüketim ve demirbaş (eğitim malzemeleri, kırtasiye, bina bakım ve onarım malzemeleri, ahşap ve metal malzemeleri, elektronik donanım ve teknolojik malzemeleri, makine ve teçhizat alım ve </w:t>
            </w:r>
            <w:r w:rsidR="004A410A" w:rsidRPr="000E5341">
              <w:rPr>
                <w:sz w:val="18"/>
                <w:szCs w:val="18"/>
              </w:rPr>
              <w:t xml:space="preserve">bakımları vb.) malzemelerin, Doğrudan Temin yoluyla </w:t>
            </w:r>
            <w:r w:rsidRPr="000E5341">
              <w:rPr>
                <w:sz w:val="18"/>
                <w:szCs w:val="18"/>
              </w:rPr>
              <w:t xml:space="preserve">satın alım işlemlerini </w:t>
            </w:r>
            <w:r w:rsidR="004A410A" w:rsidRPr="000E5341">
              <w:rPr>
                <w:sz w:val="18"/>
                <w:szCs w:val="18"/>
              </w:rPr>
              <w:t>yapmak,</w:t>
            </w:r>
          </w:p>
          <w:p w:rsidR="009E24EA" w:rsidRPr="000E5341" w:rsidRDefault="00B85E05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0E5341">
              <w:rPr>
                <w:sz w:val="18"/>
                <w:szCs w:val="18"/>
              </w:rPr>
              <w:t>Yüksekokulumuz Bütçe teklifinin hazırlanması işlemlerini yürütmek,</w:t>
            </w:r>
          </w:p>
          <w:p w:rsidR="001430AE" w:rsidRPr="000E5341" w:rsidRDefault="001430AE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0E5341">
              <w:rPr>
                <w:sz w:val="18"/>
                <w:szCs w:val="18"/>
              </w:rPr>
              <w:t xml:space="preserve">Alımı yapılacak mal ve hizmetle ilgili gezerek, kontrol ederek ve numune alarak fiyat araştırması yapmak, </w:t>
            </w:r>
          </w:p>
          <w:p w:rsidR="001430AE" w:rsidRPr="000E5341" w:rsidRDefault="001430AE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0E5341">
              <w:rPr>
                <w:sz w:val="18"/>
                <w:szCs w:val="18"/>
              </w:rPr>
              <w:t xml:space="preserve">Gerekli hallerde internetten, fiyat kataloglarından fiyat araştırması yapmak, </w:t>
            </w:r>
          </w:p>
          <w:p w:rsidR="001430AE" w:rsidRPr="000E5341" w:rsidRDefault="001430AE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0E5341">
              <w:rPr>
                <w:sz w:val="18"/>
                <w:szCs w:val="18"/>
              </w:rPr>
              <w:t xml:space="preserve">Alımı yapılan malzemeleri muayene kabul komisyonu başkanına teslim etmek, Arızalı, defolu ve bozuk çıkan malzemeleri aldığı yerden değiştirmek, </w:t>
            </w:r>
          </w:p>
          <w:p w:rsidR="009E24EA" w:rsidRPr="000E5341" w:rsidRDefault="009E24EA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0E5341">
              <w:rPr>
                <w:sz w:val="18"/>
                <w:szCs w:val="18"/>
              </w:rPr>
              <w:t xml:space="preserve">Mali kanunlarla ilgili diğer mevzuatın uygulanması konusunda harcama yetkilisine ve gerçekleştirme görevlisine gerekli bilgileri sağlamak, </w:t>
            </w:r>
          </w:p>
          <w:p w:rsidR="009E24EA" w:rsidRPr="000E5341" w:rsidRDefault="009E24EA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0E5341">
              <w:rPr>
                <w:sz w:val="18"/>
                <w:szCs w:val="18"/>
              </w:rPr>
              <w:t xml:space="preserve">Mali </w:t>
            </w:r>
            <w:r w:rsidR="001430AE" w:rsidRPr="000E5341">
              <w:rPr>
                <w:sz w:val="18"/>
                <w:szCs w:val="18"/>
              </w:rPr>
              <w:t>y</w:t>
            </w:r>
            <w:r w:rsidRPr="000E5341">
              <w:rPr>
                <w:sz w:val="18"/>
                <w:szCs w:val="18"/>
              </w:rPr>
              <w:t xml:space="preserve">ıl </w:t>
            </w:r>
            <w:r w:rsidR="001430AE" w:rsidRPr="000E5341">
              <w:rPr>
                <w:sz w:val="18"/>
                <w:szCs w:val="18"/>
              </w:rPr>
              <w:t>b</w:t>
            </w:r>
            <w:r w:rsidRPr="000E5341">
              <w:rPr>
                <w:sz w:val="18"/>
                <w:szCs w:val="18"/>
              </w:rPr>
              <w:t>ütçesi dahilin</w:t>
            </w:r>
            <w:r w:rsidR="001430AE" w:rsidRPr="000E5341">
              <w:rPr>
                <w:sz w:val="18"/>
                <w:szCs w:val="18"/>
              </w:rPr>
              <w:t xml:space="preserve"> </w:t>
            </w:r>
            <w:r w:rsidRPr="000E5341">
              <w:rPr>
                <w:sz w:val="18"/>
                <w:szCs w:val="18"/>
              </w:rPr>
              <w:t xml:space="preserve">de satın alınması ve yaptırılması gereken işlem ve işlerin yapılarak ödeme emri belgelerini hazırlamak, </w:t>
            </w:r>
          </w:p>
          <w:p w:rsidR="004A410A" w:rsidRPr="000E5341" w:rsidRDefault="009E24EA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0E5341">
              <w:rPr>
                <w:sz w:val="18"/>
                <w:szCs w:val="18"/>
              </w:rPr>
              <w:t>Her harcama için teklif ve istek belgesinin hazırlanması, satın alma komisyonunca piyasa araştırmasının yapılarak piyasa araştırma tutanağının hazırlanması, onay belgesinin düzenlenmesi,  Muhasebe birimi ile ilgili yazışmaların yapılması ve evrakların arşivlenmesi,</w:t>
            </w:r>
            <w:r w:rsidR="004A410A" w:rsidRPr="000E5341">
              <w:rPr>
                <w:sz w:val="18"/>
                <w:szCs w:val="18"/>
              </w:rPr>
              <w:t xml:space="preserve">  </w:t>
            </w:r>
          </w:p>
          <w:p w:rsidR="006E6E47" w:rsidRPr="006E6E47" w:rsidRDefault="004A410A" w:rsidP="006E6E47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0E5341">
              <w:rPr>
                <w:sz w:val="18"/>
                <w:szCs w:val="18"/>
              </w:rPr>
              <w:t>Alımı yapılacak mal ve hizmetleri EKAP sistemi üzerinden yapmak ve bu sisteme kaydetmek,</w:t>
            </w:r>
            <w:r w:rsidR="006E6E47">
              <w:rPr>
                <w:sz w:val="18"/>
                <w:szCs w:val="18"/>
              </w:rPr>
              <w:t xml:space="preserve"> </w:t>
            </w:r>
          </w:p>
          <w:p w:rsidR="00E4764F" w:rsidRPr="00E4764F" w:rsidRDefault="00E4764F" w:rsidP="00C75782">
            <w:pPr>
              <w:pStyle w:val="TableParagraph"/>
              <w:numPr>
                <w:ilvl w:val="0"/>
                <w:numId w:val="1"/>
              </w:numPr>
              <w:ind w:left="284" w:hanging="284"/>
              <w:jc w:val="both"/>
              <w:rPr>
                <w:sz w:val="18"/>
                <w:szCs w:val="18"/>
              </w:rPr>
            </w:pPr>
            <w:r w:rsidRPr="00E4764F">
              <w:rPr>
                <w:sz w:val="18"/>
                <w:szCs w:val="18"/>
              </w:rPr>
              <w:t>Göreve başlayan personele ait işe giriş bildirgesi, ayrılanlara ayrılış bildirgesi düzenle</w:t>
            </w:r>
            <w:r w:rsidR="0008143E">
              <w:rPr>
                <w:sz w:val="18"/>
                <w:szCs w:val="18"/>
              </w:rPr>
              <w:t>mek</w:t>
            </w:r>
            <w:r w:rsidRPr="00E4764F">
              <w:rPr>
                <w:sz w:val="18"/>
                <w:szCs w:val="18"/>
              </w:rPr>
              <w:t>,</w:t>
            </w:r>
            <w:r w:rsidR="006E6E47" w:rsidRPr="006E6E47">
              <w:rPr>
                <w:spacing w:val="-1"/>
                <w:sz w:val="18"/>
                <w:szCs w:val="18"/>
              </w:rPr>
              <w:t xml:space="preserve"> </w:t>
            </w:r>
            <w:r w:rsidR="006E6E47">
              <w:rPr>
                <w:spacing w:val="-1"/>
                <w:sz w:val="18"/>
                <w:szCs w:val="18"/>
              </w:rPr>
              <w:t xml:space="preserve">Meslek Yüksekokulunun Hitap </w:t>
            </w:r>
            <w:r w:rsidR="006E6E47" w:rsidRPr="006E6E47">
              <w:rPr>
                <w:spacing w:val="-1"/>
                <w:sz w:val="18"/>
                <w:szCs w:val="18"/>
              </w:rPr>
              <w:t>ve</w:t>
            </w:r>
            <w:r w:rsidR="006E6E47">
              <w:rPr>
                <w:spacing w:val="-1"/>
                <w:sz w:val="18"/>
                <w:szCs w:val="18"/>
              </w:rPr>
              <w:t xml:space="preserve"> </w:t>
            </w:r>
            <w:r w:rsidR="006E6E47" w:rsidRPr="006E6E47">
              <w:rPr>
                <w:spacing w:val="-1"/>
                <w:sz w:val="18"/>
                <w:szCs w:val="18"/>
              </w:rPr>
              <w:t>Sigortalı Tescil</w:t>
            </w:r>
            <w:r w:rsidR="006E6E47">
              <w:rPr>
                <w:spacing w:val="-1"/>
                <w:sz w:val="18"/>
                <w:szCs w:val="18"/>
              </w:rPr>
              <w:t xml:space="preserve"> </w:t>
            </w:r>
            <w:r w:rsidR="006E6E47" w:rsidRPr="006E6E47">
              <w:rPr>
                <w:spacing w:val="-1"/>
                <w:sz w:val="18"/>
                <w:szCs w:val="18"/>
              </w:rPr>
              <w:t xml:space="preserve">İşlemlerini </w:t>
            </w:r>
            <w:r w:rsidR="006E6E47" w:rsidRPr="006E6E47">
              <w:rPr>
                <w:sz w:val="18"/>
                <w:szCs w:val="18"/>
              </w:rPr>
              <w:t>takip</w:t>
            </w:r>
            <w:r w:rsidR="006E6E47">
              <w:rPr>
                <w:sz w:val="18"/>
                <w:szCs w:val="18"/>
              </w:rPr>
              <w:t xml:space="preserve"> </w:t>
            </w:r>
            <w:r w:rsidR="006E6E47" w:rsidRPr="006E6E47">
              <w:rPr>
                <w:sz w:val="18"/>
                <w:szCs w:val="18"/>
              </w:rPr>
              <w:t>ederek</w:t>
            </w:r>
            <w:r w:rsidR="006E6E47">
              <w:rPr>
                <w:sz w:val="18"/>
                <w:szCs w:val="18"/>
              </w:rPr>
              <w:t xml:space="preserve"> </w:t>
            </w:r>
            <w:r w:rsidR="006E6E47" w:rsidRPr="006E6E47">
              <w:rPr>
                <w:sz w:val="18"/>
                <w:szCs w:val="18"/>
              </w:rPr>
              <w:t>süresi</w:t>
            </w:r>
            <w:r w:rsidR="006E6E47">
              <w:rPr>
                <w:sz w:val="18"/>
                <w:szCs w:val="18"/>
              </w:rPr>
              <w:t xml:space="preserve"> </w:t>
            </w:r>
            <w:r w:rsidR="006E6E47" w:rsidRPr="006E6E47">
              <w:rPr>
                <w:sz w:val="18"/>
                <w:szCs w:val="18"/>
              </w:rPr>
              <w:t>içerisinde</w:t>
            </w:r>
            <w:r w:rsidR="006E6E47">
              <w:rPr>
                <w:sz w:val="18"/>
                <w:szCs w:val="18"/>
              </w:rPr>
              <w:t xml:space="preserve"> </w:t>
            </w:r>
            <w:r w:rsidR="006E6E47" w:rsidRPr="006E6E47">
              <w:rPr>
                <w:sz w:val="18"/>
                <w:szCs w:val="18"/>
              </w:rPr>
              <w:t>yapılmasını</w:t>
            </w:r>
            <w:r w:rsidR="006E6E47">
              <w:rPr>
                <w:sz w:val="18"/>
                <w:szCs w:val="18"/>
              </w:rPr>
              <w:t xml:space="preserve"> </w:t>
            </w:r>
            <w:r w:rsidR="006E6E47" w:rsidRPr="006E6E47">
              <w:rPr>
                <w:sz w:val="18"/>
                <w:szCs w:val="18"/>
              </w:rPr>
              <w:t>sağlamak</w:t>
            </w:r>
            <w:r w:rsidR="006E6E47">
              <w:rPr>
                <w:sz w:val="18"/>
                <w:szCs w:val="18"/>
              </w:rPr>
              <w:t>.</w:t>
            </w:r>
          </w:p>
          <w:p w:rsidR="004A410A" w:rsidRPr="00C75782" w:rsidRDefault="004A410A" w:rsidP="00C7578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C75782">
              <w:rPr>
                <w:rFonts w:ascii="Times New Roman" w:hAnsi="Times New Roman" w:cs="Times New Roman"/>
                <w:sz w:val="18"/>
                <w:szCs w:val="18"/>
              </w:rPr>
              <w:t>Amirlerince verilen diğer benzeri görevleri yapmak,</w:t>
            </w:r>
          </w:p>
          <w:p w:rsidR="00CB7CC8" w:rsidRPr="000E5341" w:rsidRDefault="00CB7CC8" w:rsidP="004A41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CC8" w:rsidRPr="000E5341" w:rsidTr="00D3660A">
        <w:trPr>
          <w:trHeight w:val="903"/>
        </w:trPr>
        <w:tc>
          <w:tcPr>
            <w:tcW w:w="3402" w:type="dxa"/>
            <w:gridSpan w:val="2"/>
          </w:tcPr>
          <w:p w:rsidR="004967BC" w:rsidRPr="000E5341" w:rsidRDefault="004967BC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B7CC8" w:rsidRPr="000E5341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:rsidR="001F7FA7" w:rsidRPr="000E5341" w:rsidRDefault="001F7FA7" w:rsidP="00EB0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FA7" w:rsidRPr="000E5341" w:rsidRDefault="001F7FA7" w:rsidP="00144924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Yukarıda belirtilen görev ve sorumlulukları gerçekleştirme yetkisine sahip olmak.  </w:t>
            </w:r>
          </w:p>
          <w:p w:rsidR="001F7FA7" w:rsidRPr="000E5341" w:rsidRDefault="001F7FA7" w:rsidP="00144924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Faaliyetlerin gerçekleştirilmesi için gerekli araç ve gereci kullanabilmek.</w:t>
            </w:r>
          </w:p>
          <w:p w:rsidR="007A1EA9" w:rsidRPr="000E5341" w:rsidRDefault="007A1EA9" w:rsidP="001F7FA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CB7CC8" w:rsidRPr="000E5341" w:rsidTr="00247F4C">
        <w:trPr>
          <w:trHeight w:val="577"/>
        </w:trPr>
        <w:tc>
          <w:tcPr>
            <w:tcW w:w="3402" w:type="dxa"/>
            <w:gridSpan w:val="2"/>
          </w:tcPr>
          <w:p w:rsidR="00CB7CC8" w:rsidRPr="000E5341" w:rsidRDefault="00CB7CC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</w:tc>
        <w:tc>
          <w:tcPr>
            <w:tcW w:w="7763" w:type="dxa"/>
            <w:gridSpan w:val="2"/>
          </w:tcPr>
          <w:p w:rsidR="0034366A" w:rsidRPr="000E5341" w:rsidRDefault="0034366A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Görevinin gerektirdiği düzeyde iş deneyimine sahip olmak, </w:t>
            </w:r>
          </w:p>
          <w:p w:rsidR="0034366A" w:rsidRPr="000E5341" w:rsidRDefault="0034366A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Faaliyetlerini en iyi şekilde sürdürebilmesi için gerekli karar verme ve sorun</w:t>
            </w:r>
            <w:r w:rsidRPr="000E534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</w:t>
            </w: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 çözme niteliklerine sahip olma</w:t>
            </w:r>
            <w:r w:rsidR="007F1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34366A" w:rsidRPr="000E5341" w:rsidRDefault="0034366A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Özel bilgileri paylaşmama</w:t>
            </w:r>
            <w:r w:rsidR="007F1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4366A" w:rsidRPr="000E5341" w:rsidRDefault="0034366A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Matematiksel kabiliyet</w:t>
            </w:r>
            <w:r w:rsidR="007F1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4366A" w:rsidRPr="000E5341" w:rsidRDefault="0034366A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Yoğun tempoda çalışarak stresi yönetebilme</w:t>
            </w:r>
            <w:r w:rsidR="007F1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4366A" w:rsidRPr="000E5341" w:rsidRDefault="0034366A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Ekip çalışmasına uyumlu ve katılımcı</w:t>
            </w:r>
            <w:r w:rsidR="007F1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4366A" w:rsidRPr="000E5341" w:rsidRDefault="0034366A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Hızlı not alabilme</w:t>
            </w:r>
            <w:r w:rsidR="007F1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4366A" w:rsidRPr="000E5341" w:rsidRDefault="0034366A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Ofis programlarını</w:t>
            </w:r>
            <w:r w:rsidR="00B55E14" w:rsidRPr="000E5341">
              <w:rPr>
                <w:rFonts w:ascii="Times New Roman" w:hAnsi="Times New Roman" w:cs="Times New Roman"/>
                <w:sz w:val="18"/>
                <w:szCs w:val="18"/>
              </w:rPr>
              <w:t>, KBS, MYS ve E-Bütçe uygulamalarını etkin kullanabilme,</w:t>
            </w:r>
          </w:p>
          <w:p w:rsidR="0034366A" w:rsidRPr="000E5341" w:rsidRDefault="007F1300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Sorumluluk alabilme,</w:t>
            </w:r>
          </w:p>
          <w:p w:rsidR="0034366A" w:rsidRPr="000E5341" w:rsidRDefault="007F1300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Değişim ve gelişime açık olma,</w:t>
            </w:r>
            <w:r w:rsidR="0034366A"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1534D" w:rsidRPr="000E5341" w:rsidRDefault="0034366A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Hoşgörülü olma</w:t>
            </w:r>
            <w:r w:rsidR="007F1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4366A" w:rsidRPr="000E5341" w:rsidRDefault="0034366A" w:rsidP="0014492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Ofis gereçlerini kullanabilme</w:t>
            </w:r>
            <w:r w:rsidR="007F1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CB7CC8" w:rsidRPr="000E5341" w:rsidTr="00247F4C">
        <w:trPr>
          <w:trHeight w:val="399"/>
        </w:trPr>
        <w:tc>
          <w:tcPr>
            <w:tcW w:w="3402" w:type="dxa"/>
            <w:gridSpan w:val="2"/>
          </w:tcPr>
          <w:p w:rsidR="00CB7CC8" w:rsidRPr="00AD0E4E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0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:rsidR="00CB7CC8" w:rsidRPr="000E5341" w:rsidRDefault="0034366A" w:rsidP="007F1300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Yüksekokul Sekreteri ile doğrudan raporlama ilişkisi</w:t>
            </w:r>
            <w:r w:rsidR="007F1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CB7CC8" w:rsidRPr="000E5341" w:rsidTr="00247F4C">
        <w:trPr>
          <w:trHeight w:val="976"/>
        </w:trPr>
        <w:tc>
          <w:tcPr>
            <w:tcW w:w="3402" w:type="dxa"/>
            <w:gridSpan w:val="2"/>
          </w:tcPr>
          <w:p w:rsidR="00CB7CC8" w:rsidRPr="000E5341" w:rsidRDefault="00CB7CC8" w:rsidP="00CB7CC8">
            <w:pPr>
              <w:pStyle w:val="Default"/>
              <w:jc w:val="both"/>
              <w:rPr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Yasal Dayanaklar </w:t>
            </w:r>
          </w:p>
        </w:tc>
        <w:tc>
          <w:tcPr>
            <w:tcW w:w="7763" w:type="dxa"/>
            <w:gridSpan w:val="2"/>
          </w:tcPr>
          <w:p w:rsidR="00E301B5" w:rsidRPr="000E5341" w:rsidRDefault="00CB7CC8" w:rsidP="00643D37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657 sayılı Devlet Memurları Kanunu </w:t>
            </w:r>
          </w:p>
          <w:p w:rsidR="00E301B5" w:rsidRPr="000E5341" w:rsidRDefault="00CB7CC8" w:rsidP="00643D37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2547 sayılı Yükseköğretim Kanunu </w:t>
            </w:r>
          </w:p>
          <w:p w:rsidR="00E301B5" w:rsidRPr="000E5341" w:rsidRDefault="00CB7CC8" w:rsidP="00643D37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2914 sayılı Yükseköğretim Personel Kanunu </w:t>
            </w:r>
          </w:p>
          <w:p w:rsidR="001F7FA7" w:rsidRPr="000E5341" w:rsidRDefault="001F7FA7" w:rsidP="00643D37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6245 sayılı Harcırah Kanunu</w:t>
            </w:r>
          </w:p>
          <w:p w:rsidR="00BF176F" w:rsidRPr="000E5341" w:rsidRDefault="00BF176F" w:rsidP="00643D37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>4734 sayılı Kamu İhale Kanunu</w:t>
            </w:r>
          </w:p>
          <w:p w:rsidR="00E301B5" w:rsidRPr="000E5341" w:rsidRDefault="00CB7CC8" w:rsidP="00643D37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5341">
              <w:rPr>
                <w:rFonts w:ascii="Times New Roman" w:hAnsi="Times New Roman" w:cs="Times New Roman"/>
                <w:sz w:val="18"/>
                <w:szCs w:val="18"/>
              </w:rPr>
              <w:t xml:space="preserve">Merkezi Yönetim Harcama Belgeleri Yönetmeliği </w:t>
            </w:r>
          </w:p>
          <w:p w:rsidR="00CB7CC8" w:rsidRPr="000E5341" w:rsidRDefault="00CB7CC8" w:rsidP="00E301B5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</w:tc>
      </w:tr>
      <w:tr w:rsidR="00CB7CC8" w:rsidRPr="007A4123" w:rsidTr="00247F4C">
        <w:trPr>
          <w:trHeight w:val="298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CB7CC8" w:rsidRPr="007A4123" w:rsidTr="00247F4C">
        <w:trPr>
          <w:trHeight w:val="132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CB7CC8" w:rsidRPr="007A4123" w:rsidTr="00247F4C">
        <w:trPr>
          <w:trHeight w:val="135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Adı-Soyad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CB7CC8" w:rsidRPr="007A4123" w:rsidTr="00247F4C">
        <w:trPr>
          <w:trHeight w:val="135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CB7CC8" w:rsidRPr="007A4123" w:rsidTr="00247F4C">
        <w:trPr>
          <w:trHeight w:val="380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  <w:tr w:rsidR="00CB7CC8" w:rsidRPr="007A4123" w:rsidTr="00247F4C">
        <w:trPr>
          <w:trHeight w:val="336"/>
        </w:trPr>
        <w:tc>
          <w:tcPr>
            <w:tcW w:w="3402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İzinlerde Yerine Vekâlet Edecek Personel </w:t>
            </w:r>
          </w:p>
        </w:tc>
        <w:tc>
          <w:tcPr>
            <w:tcW w:w="7763" w:type="dxa"/>
            <w:gridSpan w:val="2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CB7CC8" w:rsidRPr="007A4123" w:rsidTr="00247F4C">
        <w:trPr>
          <w:trHeight w:val="135"/>
        </w:trPr>
        <w:tc>
          <w:tcPr>
            <w:tcW w:w="11165" w:type="dxa"/>
            <w:gridSpan w:val="4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CB7CC8" w:rsidRPr="007A4123" w:rsidTr="00247F4C">
        <w:trPr>
          <w:trHeight w:val="526"/>
        </w:trPr>
        <w:tc>
          <w:tcPr>
            <w:tcW w:w="11165" w:type="dxa"/>
            <w:gridSpan w:val="4"/>
          </w:tcPr>
          <w:p w:rsidR="00CB7CC8" w:rsidRPr="007A4123" w:rsidRDefault="00CB7CC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:rsidR="0026064C" w:rsidRPr="007A4123" w:rsidRDefault="0026064C" w:rsidP="007A4123"/>
    <w:sectPr w:rsidR="0026064C" w:rsidRPr="007A4123" w:rsidSect="007A4123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26" w:rsidRDefault="00EB6526" w:rsidP="0044686B">
      <w:pPr>
        <w:spacing w:after="0" w:line="240" w:lineRule="auto"/>
      </w:pPr>
      <w:r>
        <w:separator/>
      </w:r>
    </w:p>
  </w:endnote>
  <w:endnote w:type="continuationSeparator" w:id="1">
    <w:p w:rsidR="00EB6526" w:rsidRDefault="00EB6526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26" w:rsidRDefault="00EB6526" w:rsidP="0044686B">
      <w:pPr>
        <w:spacing w:after="0" w:line="240" w:lineRule="auto"/>
      </w:pPr>
      <w:r>
        <w:separator/>
      </w:r>
    </w:p>
  </w:footnote>
  <w:footnote w:type="continuationSeparator" w:id="1">
    <w:p w:rsidR="00EB6526" w:rsidRDefault="00EB6526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4C" w:rsidRDefault="0026064C">
    <w:pPr>
      <w:pStyle w:val="stbilgi"/>
    </w:pPr>
  </w:p>
  <w:p w:rsidR="0026064C" w:rsidRDefault="002606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75BB"/>
    <w:multiLevelType w:val="hybridMultilevel"/>
    <w:tmpl w:val="B9C2E1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77F3A"/>
    <w:multiLevelType w:val="hybridMultilevel"/>
    <w:tmpl w:val="525ADD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E0D79"/>
    <w:multiLevelType w:val="hybridMultilevel"/>
    <w:tmpl w:val="1734A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F0AE7"/>
    <w:multiLevelType w:val="hybridMultilevel"/>
    <w:tmpl w:val="E0781E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D27C1"/>
    <w:multiLevelType w:val="hybridMultilevel"/>
    <w:tmpl w:val="A4FCC3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6">
    <w:nsid w:val="5DFF4321"/>
    <w:multiLevelType w:val="hybridMultilevel"/>
    <w:tmpl w:val="015ED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211"/>
    <w:rsid w:val="00007027"/>
    <w:rsid w:val="00031211"/>
    <w:rsid w:val="00041258"/>
    <w:rsid w:val="0008143E"/>
    <w:rsid w:val="000E5341"/>
    <w:rsid w:val="001146AD"/>
    <w:rsid w:val="001430AE"/>
    <w:rsid w:val="00144924"/>
    <w:rsid w:val="00186F45"/>
    <w:rsid w:val="001C0EB3"/>
    <w:rsid w:val="001D051C"/>
    <w:rsid w:val="001F0BA8"/>
    <w:rsid w:val="001F7FA7"/>
    <w:rsid w:val="00247F4C"/>
    <w:rsid w:val="0026064C"/>
    <w:rsid w:val="002A25AF"/>
    <w:rsid w:val="0034366A"/>
    <w:rsid w:val="003704F4"/>
    <w:rsid w:val="003F63E0"/>
    <w:rsid w:val="004136A6"/>
    <w:rsid w:val="0044686B"/>
    <w:rsid w:val="004772B3"/>
    <w:rsid w:val="004967BC"/>
    <w:rsid w:val="004A410A"/>
    <w:rsid w:val="004B255C"/>
    <w:rsid w:val="004C1B25"/>
    <w:rsid w:val="00525650"/>
    <w:rsid w:val="0056089C"/>
    <w:rsid w:val="00562549"/>
    <w:rsid w:val="005C19BA"/>
    <w:rsid w:val="00643D37"/>
    <w:rsid w:val="00661711"/>
    <w:rsid w:val="006E6E47"/>
    <w:rsid w:val="006F4352"/>
    <w:rsid w:val="007143F9"/>
    <w:rsid w:val="00754A34"/>
    <w:rsid w:val="0076586D"/>
    <w:rsid w:val="007822FA"/>
    <w:rsid w:val="00795FFE"/>
    <w:rsid w:val="00797C87"/>
    <w:rsid w:val="007A1EA9"/>
    <w:rsid w:val="007A4123"/>
    <w:rsid w:val="007A6EE1"/>
    <w:rsid w:val="007C6CFD"/>
    <w:rsid w:val="007F1300"/>
    <w:rsid w:val="007F2B1B"/>
    <w:rsid w:val="00832176"/>
    <w:rsid w:val="00866F1F"/>
    <w:rsid w:val="008B1023"/>
    <w:rsid w:val="008D7BD5"/>
    <w:rsid w:val="008E501F"/>
    <w:rsid w:val="008F0C9E"/>
    <w:rsid w:val="00916099"/>
    <w:rsid w:val="00952BCB"/>
    <w:rsid w:val="00954746"/>
    <w:rsid w:val="00984AEC"/>
    <w:rsid w:val="009E24EA"/>
    <w:rsid w:val="00A90226"/>
    <w:rsid w:val="00A947A2"/>
    <w:rsid w:val="00AA5543"/>
    <w:rsid w:val="00AD0E4E"/>
    <w:rsid w:val="00AE5B93"/>
    <w:rsid w:val="00AF3609"/>
    <w:rsid w:val="00B23188"/>
    <w:rsid w:val="00B35EFF"/>
    <w:rsid w:val="00B55E14"/>
    <w:rsid w:val="00B85E05"/>
    <w:rsid w:val="00BF176F"/>
    <w:rsid w:val="00C538E1"/>
    <w:rsid w:val="00C75782"/>
    <w:rsid w:val="00C82ECF"/>
    <w:rsid w:val="00CB7CC8"/>
    <w:rsid w:val="00CF1FFF"/>
    <w:rsid w:val="00D12469"/>
    <w:rsid w:val="00D126E3"/>
    <w:rsid w:val="00D3660A"/>
    <w:rsid w:val="00D538CD"/>
    <w:rsid w:val="00D822D4"/>
    <w:rsid w:val="00DF5EC7"/>
    <w:rsid w:val="00E03113"/>
    <w:rsid w:val="00E301B5"/>
    <w:rsid w:val="00E4764F"/>
    <w:rsid w:val="00EB0224"/>
    <w:rsid w:val="00EB6526"/>
    <w:rsid w:val="00EF53AF"/>
    <w:rsid w:val="00F1534D"/>
    <w:rsid w:val="00F568DC"/>
    <w:rsid w:val="00F60D51"/>
    <w:rsid w:val="00F64823"/>
    <w:rsid w:val="00F845CF"/>
    <w:rsid w:val="00FA60F6"/>
    <w:rsid w:val="00FC1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C75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24</cp:revision>
  <dcterms:created xsi:type="dcterms:W3CDTF">2023-11-16T13:15:00Z</dcterms:created>
  <dcterms:modified xsi:type="dcterms:W3CDTF">2024-01-29T09:59:00Z</dcterms:modified>
</cp:coreProperties>
</file>