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89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00"/>
        <w:gridCol w:w="4928"/>
        <w:gridCol w:w="2835"/>
      </w:tblGrid>
      <w:tr w:rsidR="00856EFC" w:rsidRPr="007A4123" w14:paraId="0354DBA8" w14:textId="77777777" w:rsidTr="00856EFC">
        <w:trPr>
          <w:trHeight w:val="420"/>
        </w:trPr>
        <w:tc>
          <w:tcPr>
            <w:tcW w:w="2802" w:type="dxa"/>
            <w:vMerge w:val="restart"/>
            <w:tcBorders>
              <w:top w:val="single" w:sz="4" w:space="0" w:color="auto"/>
            </w:tcBorders>
          </w:tcPr>
          <w:p w14:paraId="3F70642E" w14:textId="77777777" w:rsidR="00856EFC" w:rsidRPr="007A4123" w:rsidRDefault="00856EFC" w:rsidP="00CB7CC8">
            <w:pPr>
              <w:autoSpaceDE w:val="0"/>
              <w:autoSpaceDN w:val="0"/>
              <w:adjustRightInd w:val="0"/>
              <w:spacing w:after="0" w:line="240" w:lineRule="auto"/>
              <w:jc w:val="both"/>
              <w:rPr>
                <w:rFonts w:ascii="Times New Roman" w:hAnsi="Times New Roman" w:cs="Times New Roman"/>
                <w:b/>
                <w:bCs/>
                <w:color w:val="000000"/>
                <w:vertAlign w:val="subscript"/>
              </w:rPr>
            </w:pPr>
            <w:r w:rsidRPr="00D12469">
              <w:rPr>
                <w:rFonts w:ascii="Times New Roman" w:hAnsi="Times New Roman" w:cs="Times New Roman"/>
                <w:b/>
                <w:bCs/>
                <w:noProof/>
                <w:color w:val="000000"/>
                <w:vertAlign w:val="subscript"/>
                <w:lang w:eastAsia="tr-TR"/>
              </w:rPr>
              <w:drawing>
                <wp:inline distT="0" distB="0" distL="0" distR="0" wp14:anchorId="46E7DCB3" wp14:editId="480A88FB">
                  <wp:extent cx="1452398" cy="609600"/>
                  <wp:effectExtent l="19050" t="0" r="0" b="0"/>
                  <wp:docPr id="2" name="Resim 14" descr="C:\Users\demet\AppData\Local\Microsoft\Windows\INetCache\Content.Word\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met\AppData\Local\Microsoft\Windows\INetCache\Content.Word\orjlogo.png"/>
                          <pic:cNvPicPr>
                            <a:picLocks noChangeAspect="1" noChangeArrowheads="1"/>
                          </pic:cNvPicPr>
                        </pic:nvPicPr>
                        <pic:blipFill>
                          <a:blip r:embed="rId7" cstate="print"/>
                          <a:srcRect/>
                          <a:stretch>
                            <a:fillRect/>
                          </a:stretch>
                        </pic:blipFill>
                        <pic:spPr bwMode="auto">
                          <a:xfrm>
                            <a:off x="0" y="0"/>
                            <a:ext cx="1452398" cy="609600"/>
                          </a:xfrm>
                          <a:prstGeom prst="rect">
                            <a:avLst/>
                          </a:prstGeom>
                          <a:noFill/>
                          <a:ln w="9525">
                            <a:noFill/>
                            <a:miter lim="800000"/>
                            <a:headEnd/>
                            <a:tailEnd/>
                          </a:ln>
                        </pic:spPr>
                      </pic:pic>
                    </a:graphicData>
                  </a:graphic>
                </wp:inline>
              </w:drawing>
            </w:r>
          </w:p>
        </w:tc>
        <w:tc>
          <w:tcPr>
            <w:tcW w:w="5528" w:type="dxa"/>
            <w:gridSpan w:val="2"/>
            <w:vMerge w:val="restart"/>
            <w:tcBorders>
              <w:top w:val="single" w:sz="4" w:space="0" w:color="auto"/>
            </w:tcBorders>
          </w:tcPr>
          <w:p w14:paraId="55C020EF" w14:textId="77777777" w:rsidR="00856EFC" w:rsidRPr="00564983" w:rsidRDefault="00856EFC" w:rsidP="00CB7CC8">
            <w:pPr>
              <w:pStyle w:val="TableParagraph"/>
              <w:ind w:left="-108"/>
              <w:jc w:val="center"/>
              <w:rPr>
                <w:b/>
                <w:sz w:val="18"/>
                <w:szCs w:val="18"/>
              </w:rPr>
            </w:pPr>
            <w:r w:rsidRPr="00564983">
              <w:rPr>
                <w:b/>
                <w:sz w:val="18"/>
                <w:szCs w:val="18"/>
              </w:rPr>
              <w:t>T.C</w:t>
            </w:r>
          </w:p>
          <w:p w14:paraId="46BC6410" w14:textId="77777777" w:rsidR="00856EFC" w:rsidRPr="00564983" w:rsidRDefault="00856EFC" w:rsidP="00CB7CC8">
            <w:pPr>
              <w:pStyle w:val="TableParagraph"/>
              <w:ind w:left="-108"/>
              <w:jc w:val="center"/>
              <w:rPr>
                <w:b/>
                <w:sz w:val="18"/>
                <w:szCs w:val="18"/>
              </w:rPr>
            </w:pPr>
            <w:r w:rsidRPr="00564983">
              <w:rPr>
                <w:b/>
                <w:sz w:val="18"/>
                <w:szCs w:val="18"/>
              </w:rPr>
              <w:t>MUNZUR ÜNİVERSİTESİ</w:t>
            </w:r>
          </w:p>
          <w:p w14:paraId="4457A197" w14:textId="77777777" w:rsidR="00856EFC" w:rsidRPr="00564983" w:rsidRDefault="00856EFC" w:rsidP="00CB7CC8">
            <w:pPr>
              <w:pStyle w:val="TableParagraph"/>
              <w:ind w:left="-108" w:right="-108"/>
              <w:jc w:val="center"/>
              <w:rPr>
                <w:b/>
                <w:sz w:val="18"/>
                <w:szCs w:val="18"/>
              </w:rPr>
            </w:pPr>
            <w:r w:rsidRPr="00564983">
              <w:rPr>
                <w:b/>
                <w:sz w:val="18"/>
                <w:szCs w:val="18"/>
              </w:rPr>
              <w:t>PERTEK SAKİNE GENÇ MESLEK YÜKSEKOKULU</w:t>
            </w:r>
          </w:p>
          <w:p w14:paraId="70DEE748" w14:textId="77777777" w:rsidR="00856EFC" w:rsidRPr="00564983" w:rsidRDefault="00856EFC" w:rsidP="00CB7CC8">
            <w:pPr>
              <w:autoSpaceDE w:val="0"/>
              <w:autoSpaceDN w:val="0"/>
              <w:adjustRightInd w:val="0"/>
              <w:spacing w:after="0" w:line="240" w:lineRule="auto"/>
              <w:jc w:val="center"/>
              <w:rPr>
                <w:rFonts w:ascii="Times New Roman" w:hAnsi="Times New Roman" w:cs="Times New Roman"/>
                <w:sz w:val="18"/>
                <w:szCs w:val="18"/>
              </w:rPr>
            </w:pPr>
            <w:r w:rsidRPr="00564983">
              <w:rPr>
                <w:rFonts w:ascii="Times New Roman" w:hAnsi="Times New Roman" w:cs="Times New Roman"/>
                <w:b/>
                <w:sz w:val="18"/>
                <w:szCs w:val="18"/>
              </w:rPr>
              <w:t>GÖREV TANIMLARI</w:t>
            </w:r>
          </w:p>
        </w:tc>
        <w:tc>
          <w:tcPr>
            <w:tcW w:w="2835" w:type="dxa"/>
            <w:tcBorders>
              <w:top w:val="single" w:sz="4" w:space="0" w:color="auto"/>
            </w:tcBorders>
            <w:vAlign w:val="center"/>
          </w:tcPr>
          <w:p w14:paraId="325BB5A9" w14:textId="77777777" w:rsidR="00856EFC" w:rsidRPr="00564983" w:rsidRDefault="00856EFC" w:rsidP="00984AEC">
            <w:pPr>
              <w:pStyle w:val="TableParagraph"/>
              <w:ind w:left="-108"/>
              <w:rPr>
                <w:b/>
                <w:sz w:val="18"/>
                <w:szCs w:val="18"/>
              </w:rPr>
            </w:pPr>
            <w:r w:rsidRPr="00564983">
              <w:rPr>
                <w:b/>
                <w:sz w:val="18"/>
                <w:szCs w:val="18"/>
              </w:rPr>
              <w:t xml:space="preserve">Doküman No: </w:t>
            </w:r>
            <w:r w:rsidR="00A510A4" w:rsidRPr="00564983">
              <w:rPr>
                <w:b/>
                <w:sz w:val="18"/>
                <w:szCs w:val="18"/>
              </w:rPr>
              <w:t>1</w:t>
            </w:r>
          </w:p>
        </w:tc>
      </w:tr>
      <w:tr w:rsidR="00465363" w:rsidRPr="007A4123" w14:paraId="4B1EFDAE" w14:textId="77777777" w:rsidTr="00EC404C">
        <w:trPr>
          <w:trHeight w:val="424"/>
        </w:trPr>
        <w:tc>
          <w:tcPr>
            <w:tcW w:w="2802" w:type="dxa"/>
            <w:vMerge/>
          </w:tcPr>
          <w:p w14:paraId="697B658A" w14:textId="77777777" w:rsidR="00465363" w:rsidRPr="00D12469" w:rsidRDefault="00465363" w:rsidP="00CB7CC8">
            <w:pPr>
              <w:autoSpaceDE w:val="0"/>
              <w:autoSpaceDN w:val="0"/>
              <w:adjustRightInd w:val="0"/>
              <w:spacing w:after="0" w:line="240" w:lineRule="auto"/>
              <w:jc w:val="both"/>
              <w:rPr>
                <w:rFonts w:ascii="Times New Roman" w:hAnsi="Times New Roman" w:cs="Times New Roman"/>
                <w:b/>
                <w:bCs/>
                <w:color w:val="000000"/>
                <w:vertAlign w:val="subscript"/>
              </w:rPr>
            </w:pPr>
          </w:p>
        </w:tc>
        <w:tc>
          <w:tcPr>
            <w:tcW w:w="5528" w:type="dxa"/>
            <w:gridSpan w:val="2"/>
            <w:vMerge/>
          </w:tcPr>
          <w:p w14:paraId="3DF3511A" w14:textId="77777777" w:rsidR="00465363" w:rsidRPr="00564983" w:rsidRDefault="00465363" w:rsidP="00CB7CC8">
            <w:pPr>
              <w:pStyle w:val="TableParagraph"/>
              <w:ind w:left="-108"/>
              <w:jc w:val="center"/>
              <w:rPr>
                <w:b/>
                <w:sz w:val="18"/>
                <w:szCs w:val="18"/>
              </w:rPr>
            </w:pPr>
          </w:p>
        </w:tc>
        <w:tc>
          <w:tcPr>
            <w:tcW w:w="2835" w:type="dxa"/>
            <w:tcBorders>
              <w:top w:val="single" w:sz="4" w:space="0" w:color="auto"/>
            </w:tcBorders>
          </w:tcPr>
          <w:p w14:paraId="3A7B277D" w14:textId="77777777" w:rsidR="00465363" w:rsidRPr="00564983" w:rsidRDefault="00465363" w:rsidP="00856EFC">
            <w:pPr>
              <w:pStyle w:val="TableParagraph"/>
              <w:ind w:left="-108" w:right="-108"/>
              <w:rPr>
                <w:b/>
                <w:sz w:val="18"/>
                <w:szCs w:val="18"/>
              </w:rPr>
            </w:pPr>
            <w:r>
              <w:rPr>
                <w:b/>
                <w:sz w:val="18"/>
                <w:szCs w:val="18"/>
              </w:rPr>
              <w:t xml:space="preserve">İlk </w:t>
            </w:r>
            <w:r w:rsidR="00142E19">
              <w:rPr>
                <w:b/>
                <w:sz w:val="18"/>
                <w:szCs w:val="18"/>
              </w:rPr>
              <w:t>Düz.</w:t>
            </w:r>
            <w:r w:rsidRPr="00564983">
              <w:rPr>
                <w:b/>
                <w:sz w:val="18"/>
                <w:szCs w:val="18"/>
              </w:rPr>
              <w:t xml:space="preserve">Tarihi: </w:t>
            </w:r>
          </w:p>
          <w:p w14:paraId="21A6C678" w14:textId="77777777" w:rsidR="00465363" w:rsidRPr="00564983" w:rsidRDefault="00465363" w:rsidP="00984AEC">
            <w:pPr>
              <w:pStyle w:val="TableParagraph"/>
              <w:ind w:left="-108"/>
              <w:rPr>
                <w:sz w:val="18"/>
                <w:szCs w:val="18"/>
              </w:rPr>
            </w:pPr>
            <w:r w:rsidRPr="00564983">
              <w:rPr>
                <w:sz w:val="18"/>
                <w:szCs w:val="18"/>
              </w:rPr>
              <w:t>18.04.2022</w:t>
            </w:r>
          </w:p>
          <w:p w14:paraId="1618BE31" w14:textId="77777777" w:rsidR="00465363" w:rsidRPr="00564983" w:rsidRDefault="00465363" w:rsidP="00686518">
            <w:pPr>
              <w:pStyle w:val="TableParagraph"/>
              <w:ind w:left="-108" w:right="-108"/>
              <w:rPr>
                <w:b/>
                <w:sz w:val="18"/>
                <w:szCs w:val="18"/>
              </w:rPr>
            </w:pPr>
            <w:r w:rsidRPr="00564983">
              <w:rPr>
                <w:b/>
                <w:sz w:val="18"/>
                <w:szCs w:val="18"/>
              </w:rPr>
              <w:t xml:space="preserve">Revizyon </w:t>
            </w:r>
            <w:r>
              <w:rPr>
                <w:b/>
                <w:sz w:val="18"/>
                <w:szCs w:val="18"/>
              </w:rPr>
              <w:t>Tarihi</w:t>
            </w:r>
            <w:r w:rsidRPr="00564983">
              <w:rPr>
                <w:b/>
                <w:sz w:val="18"/>
                <w:szCs w:val="18"/>
              </w:rPr>
              <w:t>:</w:t>
            </w:r>
          </w:p>
          <w:p w14:paraId="4E45140C" w14:textId="77777777" w:rsidR="00465363" w:rsidRPr="00564983" w:rsidRDefault="00465363" w:rsidP="00EC404C">
            <w:pPr>
              <w:pStyle w:val="TableParagraph"/>
              <w:ind w:left="-108"/>
              <w:rPr>
                <w:sz w:val="18"/>
                <w:szCs w:val="18"/>
              </w:rPr>
            </w:pPr>
            <w:r w:rsidRPr="00564983">
              <w:rPr>
                <w:sz w:val="18"/>
                <w:szCs w:val="18"/>
              </w:rPr>
              <w:t>15.11.2023</w:t>
            </w:r>
          </w:p>
        </w:tc>
      </w:tr>
      <w:tr w:rsidR="00CB7CC8" w:rsidRPr="0053026C" w14:paraId="3A4A1B64" w14:textId="77777777" w:rsidTr="00856EFC">
        <w:trPr>
          <w:trHeight w:val="135"/>
        </w:trPr>
        <w:tc>
          <w:tcPr>
            <w:tcW w:w="3402" w:type="dxa"/>
            <w:gridSpan w:val="2"/>
            <w:tcBorders>
              <w:top w:val="single" w:sz="4" w:space="0" w:color="auto"/>
            </w:tcBorders>
          </w:tcPr>
          <w:p w14:paraId="7EF6D692" w14:textId="77777777" w:rsidR="00CB7CC8" w:rsidRPr="00564983"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64983">
              <w:rPr>
                <w:rFonts w:ascii="Times New Roman" w:hAnsi="Times New Roman" w:cs="Times New Roman"/>
                <w:b/>
                <w:bCs/>
                <w:color w:val="000000"/>
                <w:sz w:val="18"/>
                <w:szCs w:val="18"/>
              </w:rPr>
              <w:t xml:space="preserve">Birim Adı </w:t>
            </w:r>
          </w:p>
        </w:tc>
        <w:tc>
          <w:tcPr>
            <w:tcW w:w="7763" w:type="dxa"/>
            <w:gridSpan w:val="2"/>
            <w:tcBorders>
              <w:top w:val="single" w:sz="4" w:space="0" w:color="auto"/>
            </w:tcBorders>
          </w:tcPr>
          <w:p w14:paraId="5E92A17D" w14:textId="77777777" w:rsidR="00CB7CC8" w:rsidRPr="00564983" w:rsidRDefault="0027155D" w:rsidP="0027155D">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564983">
              <w:rPr>
                <w:rFonts w:ascii="Times New Roman" w:hAnsi="Times New Roman" w:cs="Times New Roman"/>
                <w:sz w:val="18"/>
                <w:szCs w:val="18"/>
              </w:rPr>
              <w:t>Pertek Sakine Genç Meslek Yüksekokulu</w:t>
            </w:r>
          </w:p>
        </w:tc>
      </w:tr>
      <w:tr w:rsidR="00CB7CC8" w:rsidRPr="0053026C" w14:paraId="74FFCF96" w14:textId="77777777" w:rsidTr="00856EFC">
        <w:trPr>
          <w:trHeight w:val="251"/>
        </w:trPr>
        <w:tc>
          <w:tcPr>
            <w:tcW w:w="3402" w:type="dxa"/>
            <w:gridSpan w:val="2"/>
          </w:tcPr>
          <w:p w14:paraId="4809A325" w14:textId="77777777" w:rsidR="00CB7CC8" w:rsidRPr="00564983"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64983">
              <w:rPr>
                <w:rFonts w:ascii="Times New Roman" w:hAnsi="Times New Roman" w:cs="Times New Roman"/>
                <w:b/>
                <w:bCs/>
                <w:color w:val="000000"/>
                <w:sz w:val="18"/>
                <w:szCs w:val="18"/>
              </w:rPr>
              <w:t xml:space="preserve">Görevin Bağlı Bulunduğu Kadro Unvanı </w:t>
            </w:r>
          </w:p>
        </w:tc>
        <w:tc>
          <w:tcPr>
            <w:tcW w:w="7763" w:type="dxa"/>
            <w:gridSpan w:val="2"/>
          </w:tcPr>
          <w:p w14:paraId="34C497C9" w14:textId="77777777" w:rsidR="00CB7CC8" w:rsidRPr="00564983" w:rsidRDefault="003C0F36" w:rsidP="00094E6C">
            <w:pPr>
              <w:autoSpaceDE w:val="0"/>
              <w:autoSpaceDN w:val="0"/>
              <w:adjustRightInd w:val="0"/>
              <w:spacing w:after="0" w:line="240" w:lineRule="auto"/>
              <w:jc w:val="both"/>
              <w:rPr>
                <w:rFonts w:ascii="Times New Roman" w:hAnsi="Times New Roman" w:cs="Times New Roman"/>
                <w:color w:val="000000"/>
                <w:sz w:val="18"/>
                <w:szCs w:val="18"/>
                <w:vertAlign w:val="subscript"/>
              </w:rPr>
            </w:pPr>
            <w:r>
              <w:rPr>
                <w:rFonts w:ascii="Times New Roman" w:hAnsi="Times New Roman" w:cs="Times New Roman"/>
                <w:sz w:val="18"/>
                <w:szCs w:val="18"/>
              </w:rPr>
              <w:t>Rektörlük</w:t>
            </w:r>
          </w:p>
        </w:tc>
      </w:tr>
      <w:tr w:rsidR="00CB7CC8" w:rsidRPr="0053026C" w14:paraId="2F094336" w14:textId="77777777" w:rsidTr="00856EFC">
        <w:trPr>
          <w:trHeight w:val="135"/>
        </w:trPr>
        <w:tc>
          <w:tcPr>
            <w:tcW w:w="3402" w:type="dxa"/>
            <w:gridSpan w:val="2"/>
          </w:tcPr>
          <w:p w14:paraId="14CB97F8" w14:textId="77777777" w:rsidR="00CB7CC8" w:rsidRPr="00564983"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64983">
              <w:rPr>
                <w:rFonts w:ascii="Times New Roman" w:hAnsi="Times New Roman" w:cs="Times New Roman"/>
                <w:b/>
                <w:bCs/>
                <w:color w:val="000000"/>
                <w:sz w:val="18"/>
                <w:szCs w:val="18"/>
              </w:rPr>
              <w:t xml:space="preserve">Görev Unvanı </w:t>
            </w:r>
          </w:p>
        </w:tc>
        <w:tc>
          <w:tcPr>
            <w:tcW w:w="7763" w:type="dxa"/>
            <w:gridSpan w:val="2"/>
          </w:tcPr>
          <w:p w14:paraId="6191BCEA" w14:textId="77777777" w:rsidR="00CB7CC8" w:rsidRPr="00564983" w:rsidRDefault="0027155D" w:rsidP="009143D3">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564983">
              <w:rPr>
                <w:rFonts w:ascii="Times New Roman" w:hAnsi="Times New Roman" w:cs="Times New Roman"/>
                <w:sz w:val="18"/>
                <w:szCs w:val="18"/>
              </w:rPr>
              <w:t>Müdür</w:t>
            </w:r>
          </w:p>
        </w:tc>
      </w:tr>
      <w:tr w:rsidR="00CB7CC8" w:rsidRPr="0053026C" w14:paraId="753F874B" w14:textId="77777777" w:rsidTr="00856EFC">
        <w:trPr>
          <w:trHeight w:val="416"/>
        </w:trPr>
        <w:tc>
          <w:tcPr>
            <w:tcW w:w="3402" w:type="dxa"/>
            <w:gridSpan w:val="2"/>
          </w:tcPr>
          <w:p w14:paraId="11643F2B" w14:textId="77777777" w:rsidR="00CB7CC8" w:rsidRPr="00564983"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564983">
              <w:rPr>
                <w:rFonts w:ascii="Times New Roman" w:hAnsi="Times New Roman" w:cs="Times New Roman"/>
                <w:b/>
                <w:bCs/>
                <w:color w:val="000000"/>
                <w:sz w:val="18"/>
                <w:szCs w:val="18"/>
              </w:rPr>
              <w:t xml:space="preserve">Bağlı Bulunduğu Yönetici </w:t>
            </w:r>
          </w:p>
        </w:tc>
        <w:tc>
          <w:tcPr>
            <w:tcW w:w="7763" w:type="dxa"/>
            <w:gridSpan w:val="2"/>
          </w:tcPr>
          <w:p w14:paraId="4DD81236" w14:textId="77777777" w:rsidR="00CB7CC8" w:rsidRPr="00564983" w:rsidRDefault="00F82709" w:rsidP="00094E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564983">
              <w:rPr>
                <w:rFonts w:ascii="Times New Roman" w:hAnsi="Times New Roman" w:cs="Times New Roman"/>
                <w:sz w:val="18"/>
                <w:szCs w:val="18"/>
              </w:rPr>
              <w:t>Rektör</w:t>
            </w:r>
            <w:r w:rsidR="00C21587">
              <w:rPr>
                <w:rFonts w:ascii="Times New Roman" w:hAnsi="Times New Roman" w:cs="Times New Roman"/>
                <w:sz w:val="18"/>
                <w:szCs w:val="18"/>
              </w:rPr>
              <w:t>, Rektör Yardımcıları</w:t>
            </w:r>
          </w:p>
        </w:tc>
      </w:tr>
      <w:tr w:rsidR="00CB7CC8" w:rsidRPr="0053026C" w14:paraId="7F668CEB" w14:textId="77777777" w:rsidTr="00856EFC">
        <w:trPr>
          <w:trHeight w:val="334"/>
        </w:trPr>
        <w:tc>
          <w:tcPr>
            <w:tcW w:w="3402" w:type="dxa"/>
            <w:gridSpan w:val="2"/>
            <w:vAlign w:val="center"/>
          </w:tcPr>
          <w:p w14:paraId="213634BF" w14:textId="08BAE5BD" w:rsidR="00CB7CC8" w:rsidRPr="00564983" w:rsidRDefault="0076586D" w:rsidP="0076586D">
            <w:pPr>
              <w:pStyle w:val="TableParagraph"/>
              <w:ind w:left="0"/>
              <w:rPr>
                <w:b/>
                <w:sz w:val="18"/>
                <w:szCs w:val="18"/>
              </w:rPr>
            </w:pPr>
            <w:r w:rsidRPr="00564983">
              <w:rPr>
                <w:b/>
                <w:sz w:val="18"/>
                <w:szCs w:val="18"/>
              </w:rPr>
              <w:t xml:space="preserve">Astlar (Altındaki Bağlı Görev </w:t>
            </w:r>
            <w:r w:rsidR="00000ED3" w:rsidRPr="00564983">
              <w:rPr>
                <w:b/>
                <w:sz w:val="18"/>
                <w:szCs w:val="18"/>
              </w:rPr>
              <w:t>Unvanları</w:t>
            </w:r>
            <w:r w:rsidRPr="00564983">
              <w:rPr>
                <w:b/>
                <w:sz w:val="18"/>
                <w:szCs w:val="18"/>
              </w:rPr>
              <w:t>)</w:t>
            </w:r>
          </w:p>
        </w:tc>
        <w:tc>
          <w:tcPr>
            <w:tcW w:w="7763" w:type="dxa"/>
            <w:gridSpan w:val="2"/>
          </w:tcPr>
          <w:p w14:paraId="37923776" w14:textId="77777777" w:rsidR="00CB7CC8" w:rsidRPr="00564983" w:rsidRDefault="00B43311" w:rsidP="0016089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564983">
              <w:rPr>
                <w:rFonts w:ascii="Times New Roman" w:hAnsi="Times New Roman" w:cs="Times New Roman"/>
                <w:sz w:val="18"/>
                <w:szCs w:val="18"/>
              </w:rPr>
              <w:t xml:space="preserve">Müdür Yardımcısı, Bölüm Başkanları, </w:t>
            </w:r>
            <w:r w:rsidR="001B0DE6" w:rsidRPr="00564983">
              <w:rPr>
                <w:rFonts w:ascii="Times New Roman" w:hAnsi="Times New Roman" w:cs="Times New Roman"/>
                <w:sz w:val="18"/>
                <w:szCs w:val="18"/>
              </w:rPr>
              <w:t>Öğretim Üyeleri</w:t>
            </w:r>
            <w:r w:rsidRPr="00564983">
              <w:rPr>
                <w:rFonts w:ascii="Times New Roman" w:hAnsi="Times New Roman" w:cs="Times New Roman"/>
                <w:sz w:val="18"/>
                <w:szCs w:val="18"/>
              </w:rPr>
              <w:t xml:space="preserve">, </w:t>
            </w:r>
            <w:r w:rsidR="00F82709" w:rsidRPr="00564983">
              <w:rPr>
                <w:rFonts w:ascii="Times New Roman" w:hAnsi="Times New Roman" w:cs="Times New Roman"/>
                <w:sz w:val="18"/>
                <w:szCs w:val="18"/>
              </w:rPr>
              <w:t>Öğretim Görevlileri</w:t>
            </w:r>
            <w:r w:rsidRPr="00564983">
              <w:rPr>
                <w:rFonts w:ascii="Times New Roman" w:hAnsi="Times New Roman" w:cs="Times New Roman"/>
                <w:sz w:val="18"/>
                <w:szCs w:val="18"/>
              </w:rPr>
              <w:t xml:space="preserve">, </w:t>
            </w:r>
            <w:r w:rsidR="0016089C">
              <w:rPr>
                <w:rFonts w:ascii="Times New Roman" w:hAnsi="Times New Roman" w:cs="Times New Roman"/>
                <w:sz w:val="18"/>
                <w:szCs w:val="18"/>
              </w:rPr>
              <w:t>Meslek Yüksekokul Sekreteri ve</w:t>
            </w:r>
            <w:r w:rsidR="00142E19">
              <w:rPr>
                <w:rFonts w:ascii="Times New Roman" w:hAnsi="Times New Roman" w:cs="Times New Roman"/>
                <w:sz w:val="18"/>
                <w:szCs w:val="18"/>
              </w:rPr>
              <w:t xml:space="preserve"> </w:t>
            </w:r>
            <w:r w:rsidR="0027155D" w:rsidRPr="00564983">
              <w:rPr>
                <w:rFonts w:ascii="Times New Roman" w:hAnsi="Times New Roman" w:cs="Times New Roman"/>
                <w:sz w:val="18"/>
                <w:szCs w:val="18"/>
              </w:rPr>
              <w:t xml:space="preserve">İdari </w:t>
            </w:r>
            <w:r w:rsidR="00F82709" w:rsidRPr="00564983">
              <w:rPr>
                <w:rFonts w:ascii="Times New Roman" w:hAnsi="Times New Roman" w:cs="Times New Roman"/>
                <w:sz w:val="18"/>
                <w:szCs w:val="18"/>
              </w:rPr>
              <w:t>Personel</w:t>
            </w:r>
            <w:r w:rsidR="0016089C">
              <w:rPr>
                <w:rFonts w:ascii="Times New Roman" w:hAnsi="Times New Roman" w:cs="Times New Roman"/>
                <w:sz w:val="18"/>
                <w:szCs w:val="18"/>
              </w:rPr>
              <w:t>.</w:t>
            </w:r>
          </w:p>
        </w:tc>
      </w:tr>
      <w:tr w:rsidR="00CB7CC8" w:rsidRPr="0053026C" w14:paraId="09EF9EF3" w14:textId="77777777" w:rsidTr="00856EFC">
        <w:trPr>
          <w:trHeight w:val="340"/>
        </w:trPr>
        <w:tc>
          <w:tcPr>
            <w:tcW w:w="3402" w:type="dxa"/>
            <w:gridSpan w:val="2"/>
            <w:vAlign w:val="center"/>
          </w:tcPr>
          <w:p w14:paraId="1C391885" w14:textId="3E47C6EF" w:rsidR="00CB7CC8" w:rsidRPr="00564983" w:rsidRDefault="0076586D" w:rsidP="0076586D">
            <w:pPr>
              <w:pStyle w:val="TableParagraph"/>
              <w:ind w:left="0"/>
              <w:rPr>
                <w:b/>
                <w:sz w:val="18"/>
                <w:szCs w:val="18"/>
              </w:rPr>
            </w:pPr>
            <w:r w:rsidRPr="00564983">
              <w:rPr>
                <w:b/>
                <w:sz w:val="18"/>
                <w:szCs w:val="18"/>
              </w:rPr>
              <w:t xml:space="preserve">Yetki ve Görev Devri Yapılan Personel Kadro </w:t>
            </w:r>
            <w:r w:rsidR="00000ED3" w:rsidRPr="00564983">
              <w:rPr>
                <w:b/>
                <w:sz w:val="18"/>
                <w:szCs w:val="18"/>
              </w:rPr>
              <w:t>Unvanı</w:t>
            </w:r>
          </w:p>
        </w:tc>
        <w:tc>
          <w:tcPr>
            <w:tcW w:w="7763" w:type="dxa"/>
            <w:gridSpan w:val="2"/>
          </w:tcPr>
          <w:p w14:paraId="556E779D" w14:textId="77777777" w:rsidR="00CB7CC8" w:rsidRPr="00564983" w:rsidRDefault="00E34779" w:rsidP="005302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564983">
              <w:rPr>
                <w:rFonts w:ascii="Times New Roman" w:hAnsi="Times New Roman" w:cs="Times New Roman"/>
                <w:sz w:val="18"/>
                <w:szCs w:val="18"/>
              </w:rPr>
              <w:t xml:space="preserve">Görevlendirilecek </w:t>
            </w:r>
            <w:r w:rsidR="00F82709" w:rsidRPr="00564983">
              <w:rPr>
                <w:rFonts w:ascii="Times New Roman" w:hAnsi="Times New Roman" w:cs="Times New Roman"/>
                <w:sz w:val="18"/>
                <w:szCs w:val="18"/>
              </w:rPr>
              <w:t>Müdür Yardımcısı</w:t>
            </w:r>
          </w:p>
        </w:tc>
      </w:tr>
      <w:tr w:rsidR="00E02268" w:rsidRPr="0053026C" w14:paraId="206C2EB4" w14:textId="77777777" w:rsidTr="00856EFC">
        <w:trPr>
          <w:trHeight w:val="813"/>
        </w:trPr>
        <w:tc>
          <w:tcPr>
            <w:tcW w:w="3402" w:type="dxa"/>
            <w:gridSpan w:val="2"/>
          </w:tcPr>
          <w:p w14:paraId="48B18CBF" w14:textId="77777777" w:rsidR="005820BA" w:rsidRPr="00564983" w:rsidRDefault="005820BA" w:rsidP="0076586D">
            <w:pPr>
              <w:autoSpaceDE w:val="0"/>
              <w:autoSpaceDN w:val="0"/>
              <w:adjustRightInd w:val="0"/>
              <w:spacing w:after="0" w:line="240" w:lineRule="auto"/>
              <w:jc w:val="both"/>
              <w:rPr>
                <w:rFonts w:ascii="Times New Roman" w:hAnsi="Times New Roman" w:cs="Times New Roman"/>
                <w:b/>
                <w:bCs/>
                <w:color w:val="000000"/>
                <w:sz w:val="18"/>
                <w:szCs w:val="18"/>
              </w:rPr>
            </w:pPr>
          </w:p>
          <w:p w14:paraId="5E714544" w14:textId="77777777" w:rsidR="00E02268" w:rsidRPr="00564983"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564983">
              <w:rPr>
                <w:rFonts w:ascii="Times New Roman" w:hAnsi="Times New Roman" w:cs="Times New Roman"/>
                <w:b/>
                <w:bCs/>
                <w:color w:val="000000"/>
                <w:sz w:val="18"/>
                <w:szCs w:val="18"/>
              </w:rPr>
              <w:t xml:space="preserve">Görevin Tanımı </w:t>
            </w:r>
          </w:p>
        </w:tc>
        <w:tc>
          <w:tcPr>
            <w:tcW w:w="7763" w:type="dxa"/>
            <w:gridSpan w:val="2"/>
          </w:tcPr>
          <w:p w14:paraId="3A7B1F4A" w14:textId="77777777" w:rsidR="00E02268" w:rsidRPr="00564983" w:rsidRDefault="00C407E8" w:rsidP="00410647">
            <w:pPr>
              <w:pStyle w:val="TableParagraph"/>
              <w:ind w:left="0"/>
              <w:jc w:val="both"/>
              <w:rPr>
                <w:sz w:val="18"/>
                <w:szCs w:val="18"/>
              </w:rPr>
            </w:pPr>
            <w:r w:rsidRPr="00564983">
              <w:rPr>
                <w:sz w:val="18"/>
                <w:szCs w:val="18"/>
              </w:rPr>
              <w:t xml:space="preserve">Munzur Üniversitesi üst yönetimi tarafından belirlenen amaç ve ilkelere uygun olarak; Meslek </w:t>
            </w:r>
            <w:r w:rsidRPr="00564983">
              <w:rPr>
                <w:rStyle w:val="Gl"/>
                <w:b w:val="0"/>
                <w:color w:val="000000"/>
                <w:sz w:val="18"/>
                <w:szCs w:val="18"/>
              </w:rPr>
              <w:t>Yüksekokulun</w:t>
            </w:r>
            <w:r w:rsidRPr="00564983">
              <w:rPr>
                <w:sz w:val="18"/>
                <w:szCs w:val="18"/>
              </w:rPr>
              <w:t xml:space="preserve"> vizyonu, misyonu doğrultusunda eğitim ve öğretimi gerçekleştirmek için gerekli tüm faaliyetlerinin etkenlik ve verimlilik ilkelerine uygun olarak yürütülmesi amacıyla çalışmaları yapmak, planlamak, yönlendirmek, koordine etmek ve denetlemek.</w:t>
            </w:r>
          </w:p>
        </w:tc>
      </w:tr>
      <w:tr w:rsidR="00E02268" w:rsidRPr="0053026C" w14:paraId="04C8295B" w14:textId="77777777" w:rsidTr="00D173C5">
        <w:trPr>
          <w:trHeight w:val="1833"/>
        </w:trPr>
        <w:tc>
          <w:tcPr>
            <w:tcW w:w="3402" w:type="dxa"/>
            <w:gridSpan w:val="2"/>
          </w:tcPr>
          <w:p w14:paraId="71487A8B" w14:textId="77777777" w:rsidR="0027155D" w:rsidRPr="00564983" w:rsidRDefault="0027155D" w:rsidP="0076586D">
            <w:pPr>
              <w:autoSpaceDE w:val="0"/>
              <w:autoSpaceDN w:val="0"/>
              <w:adjustRightInd w:val="0"/>
              <w:spacing w:after="0" w:line="240" w:lineRule="auto"/>
              <w:jc w:val="both"/>
              <w:rPr>
                <w:rFonts w:ascii="Times New Roman" w:hAnsi="Times New Roman" w:cs="Times New Roman"/>
                <w:b/>
                <w:bCs/>
                <w:color w:val="000000"/>
                <w:sz w:val="18"/>
                <w:szCs w:val="18"/>
              </w:rPr>
            </w:pPr>
          </w:p>
          <w:p w14:paraId="04920775" w14:textId="77777777" w:rsidR="00E02268" w:rsidRPr="00564983"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564983">
              <w:rPr>
                <w:rFonts w:ascii="Times New Roman" w:hAnsi="Times New Roman" w:cs="Times New Roman"/>
                <w:b/>
                <w:bCs/>
                <w:color w:val="000000"/>
                <w:sz w:val="18"/>
                <w:szCs w:val="18"/>
              </w:rPr>
              <w:t xml:space="preserve">Temel Görev ve Sorumluluklar </w:t>
            </w:r>
          </w:p>
        </w:tc>
        <w:tc>
          <w:tcPr>
            <w:tcW w:w="7763" w:type="dxa"/>
            <w:gridSpan w:val="2"/>
          </w:tcPr>
          <w:p w14:paraId="7134C8C6" w14:textId="77777777" w:rsidR="001F7FB8" w:rsidRPr="00564983" w:rsidRDefault="001F7FB8" w:rsidP="0027155D">
            <w:pPr>
              <w:pStyle w:val="TableParagraph"/>
              <w:tabs>
                <w:tab w:val="left" w:pos="-108"/>
              </w:tabs>
              <w:spacing w:before="2"/>
              <w:ind w:left="34"/>
              <w:jc w:val="both"/>
              <w:rPr>
                <w:sz w:val="18"/>
                <w:szCs w:val="18"/>
              </w:rPr>
            </w:pPr>
          </w:p>
          <w:p w14:paraId="110759C1"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 üst düzeyde temsil etmek. </w:t>
            </w:r>
          </w:p>
          <w:p w14:paraId="620B0479"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 kurullarına başkanlık etmek, Yüksekokul Kurullarının kararlarını uygulamak. </w:t>
            </w:r>
          </w:p>
          <w:p w14:paraId="5BB77B1C"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 birimleri arasında düzenli çalışmayı sağlamak. </w:t>
            </w:r>
          </w:p>
          <w:p w14:paraId="28FAC341"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Her öğretim yılı sonunda ve istendiğinde Yüksekokulun genel durumu ve işleyişi hakkında </w:t>
            </w:r>
            <w:r w:rsidR="0022500D">
              <w:rPr>
                <w:rFonts w:ascii="Times New Roman" w:hAnsi="Times New Roman" w:cs="Times New Roman"/>
                <w:sz w:val="18"/>
                <w:szCs w:val="18"/>
              </w:rPr>
              <w:t>R</w:t>
            </w:r>
            <w:r w:rsidRPr="00564983">
              <w:rPr>
                <w:rFonts w:ascii="Times New Roman" w:hAnsi="Times New Roman" w:cs="Times New Roman"/>
                <w:sz w:val="18"/>
                <w:szCs w:val="18"/>
              </w:rPr>
              <w:t xml:space="preserve">ektöre rapor vermek. </w:t>
            </w:r>
          </w:p>
          <w:p w14:paraId="37216589"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ödenek ve kadro ihtiyaçlarını gerekçesi ile birlikte rektörlüğe bildirmek, yüksekokul bütçesi ile ilgili öneriyi yüksekokul yönetim kurulunun da görüşünü aldıktan sonra Rektörlüğe sunmak. </w:t>
            </w:r>
          </w:p>
          <w:p w14:paraId="17411934"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birimleri ve her düzeydeki personeli üzerinde genel gözetim ve denetim görevini yapmak. </w:t>
            </w:r>
          </w:p>
          <w:p w14:paraId="3770B0F7"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Yüksekokulun misyon</w:t>
            </w:r>
            <w:r w:rsidR="0022500D">
              <w:rPr>
                <w:rFonts w:ascii="Times New Roman" w:hAnsi="Times New Roman" w:cs="Times New Roman"/>
                <w:sz w:val="18"/>
                <w:szCs w:val="18"/>
              </w:rPr>
              <w:t xml:space="preserve"> ve vizyonunu belirlemek; bunu y</w:t>
            </w:r>
            <w:r w:rsidRPr="00564983">
              <w:rPr>
                <w:rFonts w:ascii="Times New Roman" w:hAnsi="Times New Roman" w:cs="Times New Roman"/>
                <w:sz w:val="18"/>
                <w:szCs w:val="18"/>
              </w:rPr>
              <w:t xml:space="preserve">üksekokulun tüm çalışanları ile paylaşmak, gerçekleşmesi için çalışanları motive etmek. </w:t>
            </w:r>
          </w:p>
          <w:p w14:paraId="7941BBBC"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kadro ihtiyaçlarını hazırlatmak ve gerekçesi ile birlikte Rektörlük </w:t>
            </w:r>
            <w:r w:rsidR="0022500D">
              <w:rPr>
                <w:rFonts w:ascii="Times New Roman" w:hAnsi="Times New Roman" w:cs="Times New Roman"/>
                <w:sz w:val="18"/>
                <w:szCs w:val="18"/>
              </w:rPr>
              <w:t>M</w:t>
            </w:r>
            <w:r w:rsidRPr="00564983">
              <w:rPr>
                <w:rFonts w:ascii="Times New Roman" w:hAnsi="Times New Roman" w:cs="Times New Roman"/>
                <w:sz w:val="18"/>
                <w:szCs w:val="18"/>
              </w:rPr>
              <w:t xml:space="preserve">akamına sunmak. </w:t>
            </w:r>
          </w:p>
          <w:p w14:paraId="69CC0A7D"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İdarî ve akademik birimlerdeki süreçlerin, kanun ve yönetmeliklere uygun olarak etkili ve verimli bir şekilde yürütülmesini sağlamak. </w:t>
            </w:r>
          </w:p>
          <w:p w14:paraId="53BB4C87"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eğitim-öğretim sistemiyle ilgili sorunlarını tespit etmek, çözüme kavuşturmak, gerektiğinde üst makamlara iletmek. </w:t>
            </w:r>
          </w:p>
          <w:p w14:paraId="5373BF31"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 stratejik planının hazırlanmasını sağlamak. </w:t>
            </w:r>
          </w:p>
          <w:p w14:paraId="1A7AA713"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hizmetlerin etkili ve verimli bir şekilde yürütülmesi, verilerin bilimsel dayanaklara oturtulması ve Yönetime sağlıklı bilgi akışının gerçekleştirilmesi amacıyla gerekli görülen hâllerde komisyonlar oluşturmak. </w:t>
            </w:r>
          </w:p>
          <w:p w14:paraId="6E68496F"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fizikî donanımı ile insan kaynaklarının etkili ve verimli olarak kullanılmasını sağlamak. Çağdaş gelişmeleri takip ederek, belirlenen misyon ve vizyona uygun olarak bunları Yüksekokuldaki süreçlere yansıtmak. </w:t>
            </w:r>
          </w:p>
          <w:p w14:paraId="31D616BE"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Yüksekokulda kalite bilincinin oluşturulup yaygınlaşmasını sağlamak, kalite güvencesi için gerekli uygulamaları gerçekleştirmek. </w:t>
            </w:r>
          </w:p>
          <w:p w14:paraId="7D3354C1" w14:textId="77777777" w:rsidR="0045179D" w:rsidRPr="00564983" w:rsidRDefault="0045179D" w:rsidP="00761CFB">
            <w:pPr>
              <w:pStyle w:val="Default"/>
              <w:pageBreakBefore/>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eğitim-öğretim, bilimsel araştırma ve yayın etkinliklerinin çağdaş bir anlayışla Yüksekokulun misyon ve vizyonuna uygun olarak yürütülmesini sağlamak. </w:t>
            </w:r>
          </w:p>
          <w:p w14:paraId="3547793C"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 değerlendirme ve kalite geliştirme çalışmalarının düzenli bir biçimde yürütülmesini sağlamak. </w:t>
            </w:r>
          </w:p>
          <w:p w14:paraId="1202B5DC"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akademik ve idari personeli için ihtiyaç duyulan alanlarda kurs, seminer ve konferans gibi etkinlikler düzenleyerek yüksekokulun sürekli öğrenen bir organizasyon haline gelmesi için çalışmak. </w:t>
            </w:r>
          </w:p>
          <w:p w14:paraId="0D078235"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Yüksekokuldaki programların akredite edilmesi için gerekli çalışmaların yapılmasını sağlamak. </w:t>
            </w:r>
          </w:p>
          <w:p w14:paraId="741AD117"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sağlamak. </w:t>
            </w:r>
          </w:p>
          <w:p w14:paraId="43D45525"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Eğitim-öğretim ve araştırmalarla ilgili politikalar ve stratejiler geliştirmek. </w:t>
            </w:r>
          </w:p>
          <w:p w14:paraId="43D33499"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 olmak, </w:t>
            </w:r>
          </w:p>
          <w:p w14:paraId="1895A85A"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Bütçede öngörülen ödenekleri kadar ödenek gönderme belgesiyle, ödenek verilen harcama yetkilileri ise tahsis edilen ödenek tutarında harcama yapılması için Gerçekleştir</w:t>
            </w:r>
            <w:r w:rsidR="00761CFB">
              <w:rPr>
                <w:rFonts w:ascii="Times New Roman" w:hAnsi="Times New Roman" w:cs="Times New Roman"/>
                <w:sz w:val="18"/>
                <w:szCs w:val="18"/>
              </w:rPr>
              <w:t xml:space="preserve">me Görevlisine talimat vermek, </w:t>
            </w:r>
            <w:r w:rsidRPr="00564983">
              <w:rPr>
                <w:rFonts w:ascii="Times New Roman" w:hAnsi="Times New Roman" w:cs="Times New Roman"/>
                <w:sz w:val="18"/>
                <w:szCs w:val="18"/>
              </w:rPr>
              <w:t xml:space="preserve">Tasarruf ilkelerine uygun hareket etmek, </w:t>
            </w:r>
          </w:p>
          <w:p w14:paraId="40684535"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lastRenderedPageBreak/>
              <w:t>Kanun ve yönetmeliklerle kendisine ve</w:t>
            </w:r>
            <w:r w:rsidR="0022500D">
              <w:rPr>
                <w:rFonts w:ascii="Times New Roman" w:hAnsi="Times New Roman" w:cs="Times New Roman"/>
                <w:sz w:val="18"/>
                <w:szCs w:val="18"/>
              </w:rPr>
              <w:t>rilen diğer görevleri yapmak,</w:t>
            </w:r>
            <w:r w:rsidRPr="00564983">
              <w:rPr>
                <w:rFonts w:ascii="Times New Roman" w:hAnsi="Times New Roman" w:cs="Times New Roman"/>
                <w:sz w:val="18"/>
                <w:szCs w:val="18"/>
              </w:rPr>
              <w:t xml:space="preserve"> </w:t>
            </w:r>
          </w:p>
          <w:p w14:paraId="7B33EB26" w14:textId="77777777" w:rsidR="0045179D" w:rsidRPr="00564983" w:rsidRDefault="0045179D" w:rsidP="00761CFB">
            <w:pPr>
              <w:pStyle w:val="Default"/>
              <w:numPr>
                <w:ilvl w:val="0"/>
                <w:numId w:val="1"/>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Yüksekokulun ve bağlı birimlerinin öğretim kapasitesinin rasyonel bir şekilde kullanılmasında ve geliştirilmesinde gerektiği zaman güvenlik önlemlerinin alınmasını sağlamak, </w:t>
            </w:r>
          </w:p>
          <w:p w14:paraId="11D11C66" w14:textId="77777777" w:rsidR="0045179D" w:rsidRPr="00564983" w:rsidRDefault="0045179D" w:rsidP="00904AA8">
            <w:pPr>
              <w:pStyle w:val="Default"/>
              <w:numPr>
                <w:ilvl w:val="0"/>
                <w:numId w:val="2"/>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Eğitim - öğretim, bilimsel araştırma ve yayını faaliyetlerinin düzenli bir şekilde yürütülmesinde, bütün faaliyetlerin gözetim ve denetiminin yapılmasında, takip ve kontrol edilmesinde ve sonuçlarının alınmasında rektöre karşı birinci derecede sorumludur. </w:t>
            </w:r>
          </w:p>
          <w:p w14:paraId="1E3B37D1" w14:textId="77777777" w:rsidR="0045179D" w:rsidRPr="00564983" w:rsidRDefault="0045179D" w:rsidP="00904AA8">
            <w:pPr>
              <w:pStyle w:val="Default"/>
              <w:numPr>
                <w:ilvl w:val="0"/>
                <w:numId w:val="2"/>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Üst yönetici taraf</w:t>
            </w:r>
            <w:r w:rsidR="0022500D">
              <w:rPr>
                <w:rFonts w:ascii="Times New Roman" w:hAnsi="Times New Roman" w:cs="Times New Roman"/>
                <w:sz w:val="18"/>
                <w:szCs w:val="18"/>
              </w:rPr>
              <w:t>ından verilen diğer işleri yapmak,</w:t>
            </w:r>
          </w:p>
          <w:p w14:paraId="60D920B2" w14:textId="77777777" w:rsidR="00E02268" w:rsidRPr="00564983" w:rsidRDefault="00E02268" w:rsidP="00904AA8">
            <w:pPr>
              <w:shd w:val="clear" w:color="auto" w:fill="FFFFFF"/>
              <w:spacing w:line="240" w:lineRule="auto"/>
              <w:ind w:firstLine="284"/>
              <w:jc w:val="both"/>
              <w:rPr>
                <w:rFonts w:ascii="Times New Roman" w:hAnsi="Times New Roman" w:cs="Times New Roman"/>
                <w:sz w:val="18"/>
                <w:szCs w:val="18"/>
                <w:vertAlign w:val="subscript"/>
              </w:rPr>
            </w:pPr>
          </w:p>
        </w:tc>
      </w:tr>
      <w:tr w:rsidR="00E02268" w:rsidRPr="0053026C" w14:paraId="6CA71FF8" w14:textId="77777777" w:rsidTr="00856EFC">
        <w:trPr>
          <w:trHeight w:val="1668"/>
        </w:trPr>
        <w:tc>
          <w:tcPr>
            <w:tcW w:w="3402" w:type="dxa"/>
            <w:gridSpan w:val="2"/>
          </w:tcPr>
          <w:p w14:paraId="0DE72FA0" w14:textId="77777777" w:rsidR="00114596" w:rsidRPr="00564983" w:rsidRDefault="00114596" w:rsidP="00CB7CC8">
            <w:pPr>
              <w:pStyle w:val="Default"/>
              <w:jc w:val="both"/>
              <w:rPr>
                <w:rFonts w:ascii="Times New Roman" w:hAnsi="Times New Roman" w:cs="Times New Roman"/>
                <w:b/>
                <w:bCs/>
                <w:sz w:val="18"/>
                <w:szCs w:val="18"/>
              </w:rPr>
            </w:pPr>
          </w:p>
          <w:p w14:paraId="791ABD00" w14:textId="77777777" w:rsidR="00E02268" w:rsidRPr="00564983" w:rsidRDefault="00E02268" w:rsidP="00CB7CC8">
            <w:pPr>
              <w:pStyle w:val="Default"/>
              <w:jc w:val="both"/>
              <w:rPr>
                <w:rFonts w:ascii="Times New Roman" w:hAnsi="Times New Roman" w:cs="Times New Roman"/>
                <w:sz w:val="18"/>
                <w:szCs w:val="18"/>
              </w:rPr>
            </w:pPr>
            <w:r w:rsidRPr="00564983">
              <w:rPr>
                <w:rFonts w:ascii="Times New Roman" w:hAnsi="Times New Roman" w:cs="Times New Roman"/>
                <w:b/>
                <w:bCs/>
                <w:sz w:val="18"/>
                <w:szCs w:val="18"/>
              </w:rPr>
              <w:t xml:space="preserve">Yetkiler </w:t>
            </w:r>
          </w:p>
        </w:tc>
        <w:tc>
          <w:tcPr>
            <w:tcW w:w="7763" w:type="dxa"/>
            <w:gridSpan w:val="2"/>
          </w:tcPr>
          <w:p w14:paraId="11D1ABD4" w14:textId="77777777" w:rsidR="00E02268" w:rsidRPr="00564983" w:rsidRDefault="00E02268" w:rsidP="00EB0224">
            <w:pPr>
              <w:pStyle w:val="Default"/>
              <w:jc w:val="both"/>
              <w:rPr>
                <w:rFonts w:ascii="Times New Roman" w:hAnsi="Times New Roman" w:cs="Times New Roman"/>
                <w:sz w:val="18"/>
                <w:szCs w:val="18"/>
              </w:rPr>
            </w:pPr>
          </w:p>
          <w:p w14:paraId="33B99D30" w14:textId="77777777" w:rsidR="00E4245A" w:rsidRPr="00564983" w:rsidRDefault="006F3A24" w:rsidP="005C19CF">
            <w:pPr>
              <w:pStyle w:val="Default"/>
              <w:numPr>
                <w:ilvl w:val="0"/>
                <w:numId w:val="3"/>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Yukarıda belirtilen görev ve sorumlulukları gerçekleştirme yetkisine sahip olmak,</w:t>
            </w:r>
          </w:p>
          <w:p w14:paraId="72D0049D" w14:textId="77777777" w:rsidR="00E4245A" w:rsidRPr="00564983" w:rsidRDefault="006F3A24" w:rsidP="005C19CF">
            <w:pPr>
              <w:pStyle w:val="Default"/>
              <w:numPr>
                <w:ilvl w:val="0"/>
                <w:numId w:val="3"/>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Faaliyetlerin gerçekleştirilmesi için gerekli araç ve gereci kullanabilmek,</w:t>
            </w:r>
            <w:r w:rsidR="00E4245A" w:rsidRPr="00564983">
              <w:rPr>
                <w:rFonts w:ascii="Times New Roman" w:hAnsi="Times New Roman" w:cs="Times New Roman"/>
                <w:sz w:val="18"/>
                <w:szCs w:val="18"/>
              </w:rPr>
              <w:t xml:space="preserve"> </w:t>
            </w:r>
          </w:p>
          <w:p w14:paraId="314DF47F" w14:textId="77777777" w:rsidR="00E4245A" w:rsidRPr="00564983" w:rsidRDefault="006F3A24" w:rsidP="005C19CF">
            <w:pPr>
              <w:pStyle w:val="Default"/>
              <w:numPr>
                <w:ilvl w:val="0"/>
                <w:numId w:val="3"/>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İmza yetkisine sahip olmak,</w:t>
            </w:r>
          </w:p>
          <w:p w14:paraId="16A9708D" w14:textId="77777777" w:rsidR="00E4245A" w:rsidRDefault="006F3A24" w:rsidP="005C19CF">
            <w:pPr>
              <w:pStyle w:val="Default"/>
              <w:numPr>
                <w:ilvl w:val="0"/>
                <w:numId w:val="3"/>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Harcama yetkisi kullanmak.</w:t>
            </w:r>
          </w:p>
          <w:p w14:paraId="7D4F7E7A" w14:textId="77777777" w:rsidR="00C21587" w:rsidRPr="00C21587" w:rsidRDefault="00C21587" w:rsidP="00C21587">
            <w:pPr>
              <w:pStyle w:val="TableParagraph"/>
              <w:numPr>
                <w:ilvl w:val="0"/>
                <w:numId w:val="3"/>
              </w:numPr>
              <w:tabs>
                <w:tab w:val="left" w:pos="553"/>
              </w:tabs>
              <w:spacing w:before="27"/>
              <w:ind w:left="284" w:hanging="284"/>
              <w:rPr>
                <w:sz w:val="18"/>
                <w:szCs w:val="18"/>
              </w:rPr>
            </w:pPr>
            <w:r w:rsidRPr="00C21587">
              <w:rPr>
                <w:sz w:val="18"/>
                <w:szCs w:val="18"/>
              </w:rPr>
              <w:t>Munzur Üniversitesinin temsil yetkisini kullanmak,</w:t>
            </w:r>
          </w:p>
          <w:p w14:paraId="6DB4036E" w14:textId="77777777" w:rsidR="00C21587" w:rsidRPr="00564983" w:rsidRDefault="00C21587" w:rsidP="005C19CF">
            <w:pPr>
              <w:pStyle w:val="Default"/>
              <w:numPr>
                <w:ilvl w:val="0"/>
                <w:numId w:val="3"/>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Emrindeki yönetici ve personele iş verme, yönlendirme, yaptıkları işleri kontrol etme, düzeltme, gerektiğinde uyarma, bilgi ve rapor isteme yetkisine sahip olmak.</w:t>
            </w:r>
          </w:p>
          <w:p w14:paraId="2DF48F91" w14:textId="77777777" w:rsidR="0003204B" w:rsidRPr="0003204B" w:rsidRDefault="0003204B" w:rsidP="0003204B">
            <w:pPr>
              <w:pStyle w:val="TableParagraph"/>
              <w:numPr>
                <w:ilvl w:val="0"/>
                <w:numId w:val="8"/>
              </w:numPr>
              <w:tabs>
                <w:tab w:val="left" w:pos="553"/>
              </w:tabs>
              <w:spacing w:before="27"/>
              <w:ind w:left="284" w:hanging="284"/>
              <w:rPr>
                <w:sz w:val="18"/>
                <w:szCs w:val="18"/>
              </w:rPr>
            </w:pPr>
            <w:r w:rsidRPr="0003204B">
              <w:rPr>
                <w:sz w:val="18"/>
                <w:szCs w:val="18"/>
              </w:rPr>
              <w:t>Emrindeki yönetici ve personeli cezalandırma, ödüllendirme, eğitim verme, işini değiştirme ve izin verme yetkisine sahip olmak,</w:t>
            </w:r>
          </w:p>
          <w:p w14:paraId="1A348A37" w14:textId="77777777" w:rsidR="00E02268" w:rsidRPr="00564983" w:rsidRDefault="00E02268" w:rsidP="00C21587">
            <w:pPr>
              <w:pStyle w:val="Default"/>
              <w:ind w:left="284"/>
              <w:jc w:val="both"/>
              <w:rPr>
                <w:rFonts w:ascii="Times New Roman" w:hAnsi="Times New Roman" w:cs="Times New Roman"/>
                <w:sz w:val="18"/>
                <w:szCs w:val="18"/>
                <w:vertAlign w:val="subscript"/>
              </w:rPr>
            </w:pPr>
          </w:p>
        </w:tc>
      </w:tr>
      <w:tr w:rsidR="00E02268" w:rsidRPr="0053026C" w14:paraId="336C6786" w14:textId="77777777" w:rsidTr="00856EFC">
        <w:trPr>
          <w:trHeight w:val="577"/>
        </w:trPr>
        <w:tc>
          <w:tcPr>
            <w:tcW w:w="3402" w:type="dxa"/>
            <w:gridSpan w:val="2"/>
          </w:tcPr>
          <w:p w14:paraId="62824B94" w14:textId="77777777" w:rsidR="00E02268" w:rsidRPr="00564983" w:rsidRDefault="00E02268" w:rsidP="00CB7CC8">
            <w:pPr>
              <w:pStyle w:val="Default"/>
              <w:jc w:val="both"/>
              <w:rPr>
                <w:rFonts w:ascii="Times New Roman" w:hAnsi="Times New Roman" w:cs="Times New Roman"/>
                <w:sz w:val="18"/>
                <w:szCs w:val="18"/>
              </w:rPr>
            </w:pPr>
            <w:r w:rsidRPr="00564983">
              <w:rPr>
                <w:rFonts w:ascii="Times New Roman" w:hAnsi="Times New Roman" w:cs="Times New Roman"/>
                <w:b/>
                <w:bCs/>
                <w:sz w:val="18"/>
                <w:szCs w:val="18"/>
              </w:rPr>
              <w:t xml:space="preserve">Görev İçin Gerekli Beceri ve Yetenekler </w:t>
            </w:r>
          </w:p>
        </w:tc>
        <w:tc>
          <w:tcPr>
            <w:tcW w:w="7763" w:type="dxa"/>
            <w:gridSpan w:val="2"/>
          </w:tcPr>
          <w:p w14:paraId="3B9A488E" w14:textId="77777777" w:rsidR="00867D8D"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Değişim ve gelişime açık olma</w:t>
            </w:r>
          </w:p>
          <w:p w14:paraId="28DE369F" w14:textId="77777777" w:rsidR="00CD5E4A" w:rsidRPr="00CD5E4A" w:rsidRDefault="00CD5E4A" w:rsidP="00CD5E4A">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Yönetici vasfı </w:t>
            </w:r>
          </w:p>
          <w:p w14:paraId="6FE22CBA" w14:textId="77777777" w:rsidR="00867D8D"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Düzgün diksiyon</w:t>
            </w:r>
          </w:p>
          <w:p w14:paraId="52DAD9E6" w14:textId="77777777" w:rsidR="00867D8D"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Empati kurabilme</w:t>
            </w:r>
          </w:p>
          <w:p w14:paraId="30E62FFC" w14:textId="77777777" w:rsidR="00867D8D"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Hızlı düşünme ve karar verebilme</w:t>
            </w:r>
          </w:p>
          <w:p w14:paraId="09CBB1D0" w14:textId="77777777" w:rsidR="00867D8D"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Koordinasyon yapabilme</w:t>
            </w:r>
          </w:p>
          <w:p w14:paraId="6671352D" w14:textId="77777777" w:rsidR="00867D8D"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Kurumsal ve etik prensiplere bağlılık</w:t>
            </w:r>
          </w:p>
          <w:p w14:paraId="2011FD87" w14:textId="77777777" w:rsidR="00CD5E4A" w:rsidRPr="00CD5E4A" w:rsidRDefault="00CD5E4A" w:rsidP="00F83908">
            <w:pPr>
              <w:pStyle w:val="Default"/>
              <w:numPr>
                <w:ilvl w:val="0"/>
                <w:numId w:val="4"/>
              </w:numPr>
              <w:ind w:left="284" w:hanging="284"/>
              <w:jc w:val="both"/>
              <w:rPr>
                <w:rFonts w:ascii="Times New Roman" w:hAnsi="Times New Roman" w:cs="Times New Roman"/>
                <w:sz w:val="18"/>
                <w:szCs w:val="18"/>
              </w:rPr>
            </w:pPr>
            <w:r w:rsidRPr="00CD5E4A">
              <w:rPr>
                <w:rFonts w:ascii="Times New Roman" w:hAnsi="Times New Roman" w:cs="Times New Roman"/>
                <w:sz w:val="18"/>
                <w:szCs w:val="18"/>
              </w:rPr>
              <w:t>Girişimcilik ve Sorumluluk Alma/İnisiyatif Kullanma</w:t>
            </w:r>
          </w:p>
          <w:p w14:paraId="6D37F962"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Müzakere edebilme</w:t>
            </w:r>
          </w:p>
          <w:p w14:paraId="17672089"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Planlama ve organizasyon yapabilme</w:t>
            </w:r>
          </w:p>
          <w:p w14:paraId="6A57EC07" w14:textId="77777777" w:rsidR="00E02268"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Proje liderliği vasfı</w:t>
            </w:r>
          </w:p>
          <w:p w14:paraId="4A06B497" w14:textId="77777777" w:rsidR="00CD5E4A" w:rsidRDefault="00CD5E4A" w:rsidP="00F83908">
            <w:pPr>
              <w:pStyle w:val="Default"/>
              <w:numPr>
                <w:ilvl w:val="0"/>
                <w:numId w:val="4"/>
              </w:numPr>
              <w:ind w:left="284" w:hanging="284"/>
              <w:jc w:val="both"/>
              <w:rPr>
                <w:rFonts w:ascii="Times New Roman" w:hAnsi="Times New Roman" w:cs="Times New Roman"/>
                <w:sz w:val="18"/>
                <w:szCs w:val="18"/>
              </w:rPr>
            </w:pPr>
            <w:r w:rsidRPr="00CD5E4A">
              <w:rPr>
                <w:rFonts w:ascii="Times New Roman" w:hAnsi="Times New Roman" w:cs="Times New Roman"/>
                <w:sz w:val="18"/>
                <w:szCs w:val="18"/>
              </w:rPr>
              <w:t>İş Ahlakı ve Güvenilirlik</w:t>
            </w:r>
          </w:p>
          <w:p w14:paraId="7E4ADBD8" w14:textId="77777777" w:rsidR="00CD5E4A" w:rsidRPr="00CD5E4A" w:rsidRDefault="00CD5E4A" w:rsidP="00F83908">
            <w:pPr>
              <w:pStyle w:val="Default"/>
              <w:numPr>
                <w:ilvl w:val="0"/>
                <w:numId w:val="4"/>
              </w:numPr>
              <w:ind w:left="284" w:hanging="284"/>
              <w:jc w:val="both"/>
              <w:rPr>
                <w:rFonts w:ascii="Times New Roman" w:hAnsi="Times New Roman" w:cs="Times New Roman"/>
                <w:sz w:val="18"/>
                <w:szCs w:val="18"/>
              </w:rPr>
            </w:pPr>
            <w:r w:rsidRPr="00CD5E4A">
              <w:rPr>
                <w:rFonts w:ascii="Times New Roman" w:hAnsi="Times New Roman" w:cs="Times New Roman"/>
                <w:sz w:val="18"/>
                <w:szCs w:val="18"/>
              </w:rPr>
              <w:t>Fikir Üretme/Öneri Geliştirme</w:t>
            </w:r>
          </w:p>
          <w:p w14:paraId="18E0E941"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Sabırlı olma</w:t>
            </w:r>
          </w:p>
          <w:p w14:paraId="076118CA"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Sorun çözebilme</w:t>
            </w:r>
          </w:p>
          <w:p w14:paraId="3300BD5F"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Sonuç odaklı olma</w:t>
            </w:r>
          </w:p>
          <w:p w14:paraId="3E6DC3FF"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Stres yönetimi</w:t>
            </w:r>
            <w:r w:rsidR="00222A39" w:rsidRPr="00564983">
              <w:rPr>
                <w:rFonts w:ascii="Times New Roman" w:hAnsi="Times New Roman" w:cs="Times New Roman"/>
                <w:sz w:val="18"/>
                <w:szCs w:val="18"/>
              </w:rPr>
              <w:t xml:space="preserve"> </w:t>
            </w:r>
          </w:p>
          <w:p w14:paraId="1404E95A"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Temsil kabiliyeti</w:t>
            </w:r>
          </w:p>
          <w:p w14:paraId="1B78E1C3" w14:textId="77777777" w:rsidR="00222A39" w:rsidRPr="00564983"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Üst ve astlarla diyalog</w:t>
            </w:r>
          </w:p>
          <w:p w14:paraId="0779B4EF" w14:textId="77777777" w:rsidR="00C24B59" w:rsidRDefault="00C24B59" w:rsidP="00F83908">
            <w:pPr>
              <w:pStyle w:val="Default"/>
              <w:numPr>
                <w:ilvl w:val="0"/>
                <w:numId w:val="4"/>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Zaman yönetimi</w:t>
            </w:r>
          </w:p>
          <w:p w14:paraId="631EE60D" w14:textId="77777777" w:rsidR="000B55F9" w:rsidRPr="00564983" w:rsidRDefault="000B55F9" w:rsidP="000B55F9">
            <w:pPr>
              <w:pStyle w:val="Default"/>
              <w:ind w:left="284"/>
              <w:jc w:val="both"/>
              <w:rPr>
                <w:rFonts w:ascii="Times New Roman" w:hAnsi="Times New Roman" w:cs="Times New Roman"/>
                <w:sz w:val="18"/>
                <w:szCs w:val="18"/>
              </w:rPr>
            </w:pPr>
          </w:p>
        </w:tc>
      </w:tr>
      <w:tr w:rsidR="00E02268" w:rsidRPr="0053026C" w14:paraId="14708404" w14:textId="77777777" w:rsidTr="00856EFC">
        <w:trPr>
          <w:trHeight w:val="399"/>
        </w:trPr>
        <w:tc>
          <w:tcPr>
            <w:tcW w:w="3402" w:type="dxa"/>
            <w:gridSpan w:val="2"/>
          </w:tcPr>
          <w:p w14:paraId="60CC619C" w14:textId="77777777" w:rsidR="00E02268" w:rsidRPr="00564983" w:rsidRDefault="00E02268" w:rsidP="00CB7CC8">
            <w:pPr>
              <w:pStyle w:val="Default"/>
              <w:jc w:val="both"/>
              <w:rPr>
                <w:rFonts w:ascii="Times New Roman" w:hAnsi="Times New Roman" w:cs="Times New Roman"/>
                <w:sz w:val="18"/>
                <w:szCs w:val="18"/>
              </w:rPr>
            </w:pPr>
            <w:r w:rsidRPr="00564983">
              <w:rPr>
                <w:rFonts w:ascii="Times New Roman" w:hAnsi="Times New Roman" w:cs="Times New Roman"/>
                <w:b/>
                <w:bCs/>
                <w:sz w:val="18"/>
                <w:szCs w:val="18"/>
              </w:rPr>
              <w:t xml:space="preserve">Görevin Diğer Görevlerle İlişkisi </w:t>
            </w:r>
          </w:p>
        </w:tc>
        <w:tc>
          <w:tcPr>
            <w:tcW w:w="7763" w:type="dxa"/>
            <w:gridSpan w:val="2"/>
          </w:tcPr>
          <w:p w14:paraId="1BC98706" w14:textId="77777777" w:rsidR="00246DD9" w:rsidRPr="00564983" w:rsidRDefault="00C24B59" w:rsidP="000B55F9">
            <w:pPr>
              <w:pStyle w:val="Default"/>
              <w:numPr>
                <w:ilvl w:val="0"/>
                <w:numId w:val="6"/>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Üst Yöneticiyle raporlama ilişkisi</w:t>
            </w:r>
            <w:r w:rsidR="000B55F9">
              <w:rPr>
                <w:rFonts w:ascii="Times New Roman" w:hAnsi="Times New Roman" w:cs="Times New Roman"/>
                <w:sz w:val="18"/>
                <w:szCs w:val="18"/>
              </w:rPr>
              <w:t>,</w:t>
            </w:r>
          </w:p>
          <w:p w14:paraId="1D4DB37E" w14:textId="77777777" w:rsidR="00E02268" w:rsidRDefault="00C24B59" w:rsidP="000B55F9">
            <w:pPr>
              <w:pStyle w:val="Default"/>
              <w:numPr>
                <w:ilvl w:val="0"/>
                <w:numId w:val="6"/>
              </w:numPr>
              <w:ind w:left="284" w:hanging="284"/>
              <w:jc w:val="both"/>
              <w:rPr>
                <w:rFonts w:ascii="Times New Roman" w:hAnsi="Times New Roman" w:cs="Times New Roman"/>
                <w:sz w:val="18"/>
                <w:szCs w:val="18"/>
              </w:rPr>
            </w:pPr>
            <w:r w:rsidRPr="00564983">
              <w:rPr>
                <w:rFonts w:ascii="Times New Roman" w:hAnsi="Times New Roman" w:cs="Times New Roman"/>
                <w:sz w:val="18"/>
                <w:szCs w:val="18"/>
              </w:rPr>
              <w:t>Tüm astlarıyla izleme, kontrol etme, bilgi ve rapor isteme, gerektiğinde uyarma</w:t>
            </w:r>
            <w:r w:rsidR="00246DD9" w:rsidRPr="00564983">
              <w:rPr>
                <w:rFonts w:ascii="Times New Roman" w:hAnsi="Times New Roman" w:cs="Times New Roman"/>
                <w:sz w:val="18"/>
                <w:szCs w:val="18"/>
              </w:rPr>
              <w:t xml:space="preserve"> </w:t>
            </w:r>
            <w:r w:rsidRPr="00564983">
              <w:rPr>
                <w:rFonts w:ascii="Times New Roman" w:hAnsi="Times New Roman" w:cs="Times New Roman"/>
                <w:sz w:val="18"/>
                <w:szCs w:val="18"/>
              </w:rPr>
              <w:t>ve düzeltme ilişkisi</w:t>
            </w:r>
            <w:r w:rsidR="000B55F9">
              <w:rPr>
                <w:rFonts w:ascii="Times New Roman" w:hAnsi="Times New Roman" w:cs="Times New Roman"/>
                <w:sz w:val="18"/>
                <w:szCs w:val="18"/>
              </w:rPr>
              <w:t>,</w:t>
            </w:r>
          </w:p>
          <w:p w14:paraId="48EBB919" w14:textId="638935AD" w:rsidR="00EE3C26" w:rsidRPr="00EE3C26" w:rsidRDefault="00EE3C26" w:rsidP="00EE3C26">
            <w:pPr>
              <w:pStyle w:val="Default"/>
              <w:numPr>
                <w:ilvl w:val="0"/>
                <w:numId w:val="7"/>
              </w:numPr>
              <w:ind w:left="284" w:hanging="284"/>
              <w:jc w:val="both"/>
              <w:rPr>
                <w:rFonts w:ascii="Times New Roman" w:hAnsi="Times New Roman" w:cs="Times New Roman"/>
                <w:sz w:val="18"/>
                <w:szCs w:val="18"/>
              </w:rPr>
            </w:pPr>
            <w:r w:rsidRPr="00EE3C26">
              <w:rPr>
                <w:rFonts w:ascii="Times New Roman" w:hAnsi="Times New Roman" w:cs="Times New Roman"/>
                <w:sz w:val="18"/>
                <w:szCs w:val="18"/>
              </w:rPr>
              <w:t xml:space="preserve">Üniversitenin İdari Birimleri ile </w:t>
            </w:r>
            <w:r w:rsidR="00000ED3" w:rsidRPr="00EE3C26">
              <w:rPr>
                <w:rFonts w:ascii="Times New Roman" w:hAnsi="Times New Roman" w:cs="Times New Roman"/>
                <w:sz w:val="18"/>
                <w:szCs w:val="18"/>
              </w:rPr>
              <w:t>iş birliği</w:t>
            </w:r>
            <w:r w:rsidRPr="00EE3C26">
              <w:rPr>
                <w:rFonts w:ascii="Times New Roman" w:hAnsi="Times New Roman" w:cs="Times New Roman"/>
                <w:sz w:val="18"/>
                <w:szCs w:val="18"/>
              </w:rPr>
              <w:t xml:space="preserve"> ve eşgüdüm ilişkisi,</w:t>
            </w:r>
          </w:p>
          <w:p w14:paraId="1628C322" w14:textId="77777777" w:rsidR="00EE3C26" w:rsidRPr="00EE3C26" w:rsidRDefault="00EE3C26" w:rsidP="00EE3C26">
            <w:pPr>
              <w:pStyle w:val="Default"/>
              <w:numPr>
                <w:ilvl w:val="0"/>
                <w:numId w:val="7"/>
              </w:numPr>
              <w:ind w:left="284" w:hanging="284"/>
              <w:jc w:val="both"/>
              <w:rPr>
                <w:rFonts w:ascii="Times New Roman" w:hAnsi="Times New Roman" w:cs="Times New Roman"/>
                <w:sz w:val="18"/>
                <w:szCs w:val="18"/>
              </w:rPr>
            </w:pPr>
            <w:r w:rsidRPr="00EE3C26">
              <w:rPr>
                <w:rFonts w:ascii="Times New Roman" w:hAnsi="Times New Roman" w:cs="Times New Roman"/>
                <w:sz w:val="18"/>
                <w:szCs w:val="18"/>
              </w:rPr>
              <w:t xml:space="preserve">İdari konularda Yüksekokul Sekreteri ile,  </w:t>
            </w:r>
          </w:p>
          <w:p w14:paraId="34D2BB08" w14:textId="77777777" w:rsidR="00EE3C26" w:rsidRPr="00EE3C26" w:rsidRDefault="00EE3C26" w:rsidP="00EE3C26">
            <w:pPr>
              <w:pStyle w:val="Default"/>
              <w:numPr>
                <w:ilvl w:val="0"/>
                <w:numId w:val="7"/>
              </w:numPr>
              <w:ind w:left="284" w:hanging="284"/>
              <w:jc w:val="both"/>
              <w:rPr>
                <w:rFonts w:ascii="Times New Roman" w:hAnsi="Times New Roman" w:cs="Times New Roman"/>
                <w:sz w:val="18"/>
                <w:szCs w:val="18"/>
              </w:rPr>
            </w:pPr>
            <w:r>
              <w:rPr>
                <w:rFonts w:ascii="Times New Roman" w:hAnsi="Times New Roman" w:cs="Times New Roman"/>
                <w:sz w:val="18"/>
                <w:szCs w:val="18"/>
              </w:rPr>
              <w:t>İ</w:t>
            </w:r>
            <w:r w:rsidRPr="00EE3C26">
              <w:rPr>
                <w:rFonts w:ascii="Times New Roman" w:hAnsi="Times New Roman" w:cs="Times New Roman"/>
                <w:sz w:val="18"/>
                <w:szCs w:val="18"/>
              </w:rPr>
              <w:t xml:space="preserve">dari ve akademik konularda Dekan Yardımcıları ile, </w:t>
            </w:r>
          </w:p>
          <w:p w14:paraId="135DE6EB" w14:textId="77777777" w:rsidR="000B55F9" w:rsidRPr="00564983" w:rsidRDefault="00EE3C26" w:rsidP="00EE3C26">
            <w:pPr>
              <w:pStyle w:val="Default"/>
              <w:numPr>
                <w:ilvl w:val="0"/>
                <w:numId w:val="7"/>
              </w:numPr>
              <w:ind w:left="284" w:hanging="284"/>
              <w:jc w:val="both"/>
              <w:rPr>
                <w:rFonts w:ascii="Times New Roman" w:hAnsi="Times New Roman" w:cs="Times New Roman"/>
                <w:sz w:val="18"/>
                <w:szCs w:val="18"/>
                <w:vertAlign w:val="subscript"/>
              </w:rPr>
            </w:pPr>
            <w:r w:rsidRPr="00EE3C26">
              <w:rPr>
                <w:rFonts w:ascii="Times New Roman" w:hAnsi="Times New Roman" w:cs="Times New Roman"/>
                <w:sz w:val="18"/>
                <w:szCs w:val="18"/>
              </w:rPr>
              <w:t>Eğitim-</w:t>
            </w:r>
            <w:r>
              <w:rPr>
                <w:rFonts w:ascii="Times New Roman" w:hAnsi="Times New Roman" w:cs="Times New Roman"/>
                <w:sz w:val="18"/>
                <w:szCs w:val="18"/>
              </w:rPr>
              <w:t>Ö</w:t>
            </w:r>
            <w:r w:rsidRPr="00EE3C26">
              <w:rPr>
                <w:rFonts w:ascii="Times New Roman" w:hAnsi="Times New Roman" w:cs="Times New Roman"/>
                <w:sz w:val="18"/>
                <w:szCs w:val="18"/>
              </w:rPr>
              <w:t>ğretim faaliyetleri ve bilimsel çalışmalarla ilgili konularda Bölüm Başkanları ve Öğretim Üyeleri ile,</w:t>
            </w:r>
          </w:p>
        </w:tc>
      </w:tr>
      <w:tr w:rsidR="00E02268" w:rsidRPr="0053026C" w14:paraId="36A89CCF" w14:textId="77777777" w:rsidTr="00856EFC">
        <w:trPr>
          <w:trHeight w:val="976"/>
        </w:trPr>
        <w:tc>
          <w:tcPr>
            <w:tcW w:w="3402" w:type="dxa"/>
            <w:gridSpan w:val="2"/>
          </w:tcPr>
          <w:p w14:paraId="3B853B3C" w14:textId="77777777" w:rsidR="00246DD9" w:rsidRPr="00564983" w:rsidRDefault="00246DD9" w:rsidP="00CB7CC8">
            <w:pPr>
              <w:pStyle w:val="Default"/>
              <w:jc w:val="both"/>
              <w:rPr>
                <w:rFonts w:ascii="Times New Roman" w:hAnsi="Times New Roman" w:cs="Times New Roman"/>
                <w:b/>
                <w:bCs/>
                <w:sz w:val="18"/>
                <w:szCs w:val="18"/>
              </w:rPr>
            </w:pPr>
          </w:p>
          <w:p w14:paraId="013E45F7" w14:textId="77777777" w:rsidR="00E02268" w:rsidRPr="00564983" w:rsidRDefault="00E02268" w:rsidP="00CB7CC8">
            <w:pPr>
              <w:pStyle w:val="Default"/>
              <w:jc w:val="both"/>
              <w:rPr>
                <w:rFonts w:ascii="Times New Roman" w:hAnsi="Times New Roman" w:cs="Times New Roman"/>
                <w:sz w:val="18"/>
                <w:szCs w:val="18"/>
              </w:rPr>
            </w:pPr>
            <w:r w:rsidRPr="00564983">
              <w:rPr>
                <w:rFonts w:ascii="Times New Roman" w:hAnsi="Times New Roman" w:cs="Times New Roman"/>
                <w:b/>
                <w:bCs/>
                <w:sz w:val="18"/>
                <w:szCs w:val="18"/>
              </w:rPr>
              <w:t xml:space="preserve">Yasal Dayanaklar </w:t>
            </w:r>
          </w:p>
        </w:tc>
        <w:tc>
          <w:tcPr>
            <w:tcW w:w="7763" w:type="dxa"/>
            <w:gridSpan w:val="2"/>
          </w:tcPr>
          <w:p w14:paraId="4D0ECE0D" w14:textId="77777777" w:rsidR="00ED0688" w:rsidRDefault="00ED0688" w:rsidP="00ED0688">
            <w:pPr>
              <w:pStyle w:val="Default"/>
              <w:spacing w:after="27"/>
              <w:ind w:left="284"/>
              <w:jc w:val="both"/>
              <w:rPr>
                <w:rFonts w:ascii="Times New Roman" w:hAnsi="Times New Roman" w:cs="Times New Roman"/>
                <w:sz w:val="18"/>
                <w:szCs w:val="18"/>
              </w:rPr>
            </w:pPr>
          </w:p>
          <w:p w14:paraId="4C03A0D7"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2547 Sayılı Yükseköğretim Kanunu. </w:t>
            </w:r>
          </w:p>
          <w:p w14:paraId="423E2E6C"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2914 sayılı Yüksek Öğretim Personel Kanunu. </w:t>
            </w:r>
          </w:p>
          <w:p w14:paraId="6687C8AA"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Yükseköğretim Kurumları Öğretim Elemanlarının Kadroları Hakkında Kanun Hükmünde Kararname. </w:t>
            </w:r>
          </w:p>
          <w:p w14:paraId="0229FD06"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Yükseköğretim Kurumlarında Akademik Değerlendirme ve Kalite Geliştirme Yönetmeliği. </w:t>
            </w:r>
          </w:p>
          <w:p w14:paraId="1FDC8BCD"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Yükseköğretim Üst Kuruluşları İle Yükseköğretim Kurumları Personeli Görevde Yükselme ve Unvan Değişikliği Yönetmeliği. </w:t>
            </w:r>
          </w:p>
          <w:p w14:paraId="6AEBE8ED"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Öğretim Üyeliğine Yükseltilme ve Atanma Yönetmeliği. </w:t>
            </w:r>
          </w:p>
          <w:p w14:paraId="7753B871"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Üniversitelerde Akademik Teşkilât Yönetmeliği. </w:t>
            </w:r>
          </w:p>
          <w:p w14:paraId="61D7BA10"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Yurtiçinde ve Dışında Görevlendirmelerde Uyulacak Esaslara İlişkin Yönetmelik. </w:t>
            </w:r>
          </w:p>
          <w:p w14:paraId="2C09F11F"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Yükseköğretim Kurumları Yönetici, Öğretim Elemanı ve Memurları Disiplin Yönetmeliği. </w:t>
            </w:r>
          </w:p>
          <w:p w14:paraId="14740F07"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Yükseköğretim Kurumlarında Akademik Kurulların Oluşturulması ve Bilimsel Denetim Yönetmeliği. </w:t>
            </w:r>
          </w:p>
          <w:p w14:paraId="43712E13"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lastRenderedPageBreak/>
              <w:t xml:space="preserve">Yükseköğretim Kurumları Öğrenci Disiplin Yönetmeliği. </w:t>
            </w:r>
          </w:p>
          <w:p w14:paraId="68016106" w14:textId="6C94C331"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Yükseköğretim Kurumlarında </w:t>
            </w:r>
            <w:r w:rsidR="00000ED3" w:rsidRPr="00564983">
              <w:rPr>
                <w:rFonts w:ascii="Times New Roman" w:hAnsi="Times New Roman" w:cs="Times New Roman"/>
                <w:sz w:val="18"/>
                <w:szCs w:val="18"/>
              </w:rPr>
              <w:t>Ön lisans</w:t>
            </w:r>
            <w:r w:rsidRPr="00564983">
              <w:rPr>
                <w:rFonts w:ascii="Times New Roman" w:hAnsi="Times New Roman" w:cs="Times New Roman"/>
                <w:sz w:val="18"/>
                <w:szCs w:val="18"/>
              </w:rPr>
              <w:t xml:space="preserve"> ve Lisans Düzeyindeki Programlar Arasında Geçiş, Çift Anadal, Yan Dal ile Kurumlar Arası Kredi Transferi Yapılması Esaslarına İlişkin Yönetmelik. </w:t>
            </w:r>
          </w:p>
          <w:p w14:paraId="17F40005"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657 Sayılı Devlet Memurları Kanunu. </w:t>
            </w:r>
          </w:p>
          <w:p w14:paraId="06B17552" w14:textId="77777777" w:rsidR="00D176C2" w:rsidRPr="00564983" w:rsidRDefault="00D176C2" w:rsidP="000B55F9">
            <w:pPr>
              <w:pStyle w:val="Default"/>
              <w:numPr>
                <w:ilvl w:val="0"/>
                <w:numId w:val="5"/>
              </w:numPr>
              <w:spacing w:after="27"/>
              <w:ind w:left="284" w:hanging="284"/>
              <w:jc w:val="both"/>
              <w:rPr>
                <w:rFonts w:ascii="Times New Roman" w:hAnsi="Times New Roman" w:cs="Times New Roman"/>
                <w:sz w:val="18"/>
                <w:szCs w:val="18"/>
              </w:rPr>
            </w:pPr>
            <w:r w:rsidRPr="00564983">
              <w:rPr>
                <w:rFonts w:ascii="Times New Roman" w:hAnsi="Times New Roman" w:cs="Times New Roman"/>
                <w:sz w:val="18"/>
                <w:szCs w:val="18"/>
              </w:rPr>
              <w:t xml:space="preserve">4982 Sayılı Bilgi Edinme Hakkı Kanunu. </w:t>
            </w:r>
          </w:p>
          <w:p w14:paraId="60EE726D" w14:textId="77777777" w:rsidR="00E02268" w:rsidRPr="00564983" w:rsidRDefault="00D176C2" w:rsidP="00B14966">
            <w:pPr>
              <w:pStyle w:val="Default"/>
              <w:numPr>
                <w:ilvl w:val="0"/>
                <w:numId w:val="5"/>
              </w:numPr>
              <w:ind w:left="284" w:hanging="284"/>
              <w:jc w:val="both"/>
              <w:rPr>
                <w:rFonts w:ascii="Times New Roman" w:hAnsi="Times New Roman" w:cs="Times New Roman"/>
                <w:sz w:val="18"/>
                <w:szCs w:val="18"/>
                <w:vertAlign w:val="subscript"/>
              </w:rPr>
            </w:pPr>
            <w:r w:rsidRPr="00564983">
              <w:rPr>
                <w:rFonts w:ascii="Times New Roman" w:hAnsi="Times New Roman" w:cs="Times New Roman"/>
                <w:sz w:val="18"/>
                <w:szCs w:val="18"/>
              </w:rPr>
              <w:t xml:space="preserve">Resmi Yazışmalarda Uygulanacak Esas ve Usuller Hakkında Yönetmelik. </w:t>
            </w:r>
          </w:p>
        </w:tc>
      </w:tr>
      <w:tr w:rsidR="00E02268" w:rsidRPr="007A4123" w14:paraId="6B11D40F" w14:textId="77777777" w:rsidTr="00856EFC">
        <w:trPr>
          <w:trHeight w:val="298"/>
        </w:trPr>
        <w:tc>
          <w:tcPr>
            <w:tcW w:w="3402" w:type="dxa"/>
            <w:gridSpan w:val="2"/>
          </w:tcPr>
          <w:p w14:paraId="7D948989"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lastRenderedPageBreak/>
              <w:t xml:space="preserve">Onay Bölümü </w:t>
            </w:r>
          </w:p>
        </w:tc>
        <w:tc>
          <w:tcPr>
            <w:tcW w:w="7763" w:type="dxa"/>
            <w:gridSpan w:val="2"/>
          </w:tcPr>
          <w:p w14:paraId="466D52E4"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sz w:val="22"/>
                <w:szCs w:val="22"/>
                <w:vertAlign w:val="subscript"/>
              </w:rPr>
              <w:t xml:space="preserve">Bu formda açıklanan görev tanımını okudum, anladım; burada belirtilen kapsamda görevi yerine getirmeyi kabul ediyorum. </w:t>
            </w:r>
          </w:p>
        </w:tc>
      </w:tr>
      <w:tr w:rsidR="00E02268" w:rsidRPr="007A4123" w14:paraId="1F692B48" w14:textId="77777777" w:rsidTr="00856EFC">
        <w:trPr>
          <w:trHeight w:val="132"/>
        </w:trPr>
        <w:tc>
          <w:tcPr>
            <w:tcW w:w="3402" w:type="dxa"/>
            <w:gridSpan w:val="2"/>
          </w:tcPr>
          <w:p w14:paraId="26013E7C"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t xml:space="preserve">Tebellüğ Eden </w:t>
            </w:r>
          </w:p>
        </w:tc>
        <w:tc>
          <w:tcPr>
            <w:tcW w:w="7763" w:type="dxa"/>
            <w:gridSpan w:val="2"/>
          </w:tcPr>
          <w:p w14:paraId="18C6D86A"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t xml:space="preserve">Tebliğ Eden </w:t>
            </w:r>
          </w:p>
        </w:tc>
      </w:tr>
      <w:tr w:rsidR="00E02268" w:rsidRPr="007A4123" w14:paraId="6669E0CD" w14:textId="77777777" w:rsidTr="00856EFC">
        <w:trPr>
          <w:trHeight w:val="135"/>
        </w:trPr>
        <w:tc>
          <w:tcPr>
            <w:tcW w:w="3402" w:type="dxa"/>
            <w:gridSpan w:val="2"/>
          </w:tcPr>
          <w:p w14:paraId="20AE3BA8" w14:textId="77777777" w:rsidR="00E02268" w:rsidRPr="007A4123" w:rsidRDefault="00E02268" w:rsidP="00CB7CC8">
            <w:pPr>
              <w:pStyle w:val="Default"/>
              <w:jc w:val="both"/>
              <w:rPr>
                <w:sz w:val="22"/>
                <w:szCs w:val="22"/>
                <w:vertAlign w:val="subscript"/>
              </w:rPr>
            </w:pPr>
            <w:r w:rsidRPr="007A4123">
              <w:rPr>
                <w:rFonts w:ascii="Times New Roman" w:hAnsi="Times New Roman" w:cs="Times New Roman"/>
                <w:sz w:val="22"/>
                <w:szCs w:val="22"/>
                <w:vertAlign w:val="subscript"/>
              </w:rPr>
              <w:t>Adı-Soyad</w:t>
            </w:r>
          </w:p>
        </w:tc>
        <w:tc>
          <w:tcPr>
            <w:tcW w:w="7763" w:type="dxa"/>
            <w:gridSpan w:val="2"/>
          </w:tcPr>
          <w:p w14:paraId="57334EFB"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Ad-Soyad</w:t>
            </w:r>
          </w:p>
        </w:tc>
      </w:tr>
      <w:tr w:rsidR="00E02268" w:rsidRPr="007A4123" w14:paraId="290FA240" w14:textId="77777777" w:rsidTr="00856EFC">
        <w:trPr>
          <w:trHeight w:val="135"/>
        </w:trPr>
        <w:tc>
          <w:tcPr>
            <w:tcW w:w="3402" w:type="dxa"/>
            <w:gridSpan w:val="2"/>
          </w:tcPr>
          <w:p w14:paraId="06E20EB7"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c>
          <w:tcPr>
            <w:tcW w:w="7763" w:type="dxa"/>
            <w:gridSpan w:val="2"/>
          </w:tcPr>
          <w:p w14:paraId="295B27B9"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r>
      <w:tr w:rsidR="00E02268" w:rsidRPr="007A4123" w14:paraId="5C41169B" w14:textId="77777777" w:rsidTr="00856EFC">
        <w:trPr>
          <w:trHeight w:val="380"/>
        </w:trPr>
        <w:tc>
          <w:tcPr>
            <w:tcW w:w="3402" w:type="dxa"/>
            <w:gridSpan w:val="2"/>
          </w:tcPr>
          <w:p w14:paraId="57D03403"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c>
          <w:tcPr>
            <w:tcW w:w="7763" w:type="dxa"/>
            <w:gridSpan w:val="2"/>
          </w:tcPr>
          <w:p w14:paraId="69682ADC"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r>
      <w:tr w:rsidR="00E02268" w:rsidRPr="007A4123" w14:paraId="65EFDE1D" w14:textId="77777777" w:rsidTr="00856EFC">
        <w:trPr>
          <w:trHeight w:val="336"/>
        </w:trPr>
        <w:tc>
          <w:tcPr>
            <w:tcW w:w="3402" w:type="dxa"/>
            <w:gridSpan w:val="2"/>
          </w:tcPr>
          <w:p w14:paraId="480D2C99"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b/>
                <w:bCs/>
                <w:sz w:val="22"/>
                <w:szCs w:val="22"/>
                <w:vertAlign w:val="subscript"/>
              </w:rPr>
              <w:t xml:space="preserve">İzinlerde Yerine Vekâlet Edecek Personel </w:t>
            </w:r>
          </w:p>
        </w:tc>
        <w:tc>
          <w:tcPr>
            <w:tcW w:w="7763" w:type="dxa"/>
            <w:gridSpan w:val="2"/>
          </w:tcPr>
          <w:p w14:paraId="3C74BFD3"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Ad-Soyad</w:t>
            </w:r>
          </w:p>
        </w:tc>
      </w:tr>
      <w:tr w:rsidR="00E02268" w:rsidRPr="007A4123" w14:paraId="40D662FA" w14:textId="77777777" w:rsidTr="00856EFC">
        <w:trPr>
          <w:trHeight w:val="135"/>
        </w:trPr>
        <w:tc>
          <w:tcPr>
            <w:tcW w:w="11165" w:type="dxa"/>
            <w:gridSpan w:val="4"/>
          </w:tcPr>
          <w:p w14:paraId="3E28DDEB"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r>
      <w:tr w:rsidR="00E02268" w:rsidRPr="007A4123" w14:paraId="4133A47B" w14:textId="77777777" w:rsidTr="00856EFC">
        <w:trPr>
          <w:trHeight w:val="526"/>
        </w:trPr>
        <w:tc>
          <w:tcPr>
            <w:tcW w:w="11165" w:type="dxa"/>
            <w:gridSpan w:val="4"/>
          </w:tcPr>
          <w:p w14:paraId="7B9FEC28" w14:textId="77777777"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r>
    </w:tbl>
    <w:p w14:paraId="7539D687" w14:textId="77777777" w:rsidR="0026064C" w:rsidRPr="007A4123" w:rsidRDefault="0026064C" w:rsidP="007A4123"/>
    <w:sectPr w:rsidR="0026064C" w:rsidRPr="007A4123" w:rsidSect="0067428D">
      <w:headerReference w:type="default" r:id="rId8"/>
      <w:pgSz w:w="11906" w:h="16838"/>
      <w:pgMar w:top="113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166D" w14:textId="77777777" w:rsidR="0067428D" w:rsidRDefault="0067428D" w:rsidP="0044686B">
      <w:pPr>
        <w:spacing w:after="0" w:line="240" w:lineRule="auto"/>
      </w:pPr>
      <w:r>
        <w:separator/>
      </w:r>
    </w:p>
  </w:endnote>
  <w:endnote w:type="continuationSeparator" w:id="0">
    <w:p w14:paraId="5B43EF2A" w14:textId="77777777" w:rsidR="0067428D" w:rsidRDefault="0067428D" w:rsidP="0044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96514" w14:textId="77777777" w:rsidR="0067428D" w:rsidRDefault="0067428D" w:rsidP="0044686B">
      <w:pPr>
        <w:spacing w:after="0" w:line="240" w:lineRule="auto"/>
      </w:pPr>
      <w:r>
        <w:separator/>
      </w:r>
    </w:p>
  </w:footnote>
  <w:footnote w:type="continuationSeparator" w:id="0">
    <w:p w14:paraId="00FC4C46" w14:textId="77777777" w:rsidR="0067428D" w:rsidRDefault="0067428D" w:rsidP="00446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0296" w14:textId="77777777" w:rsidR="0026064C" w:rsidRDefault="0026064C">
    <w:pPr>
      <w:pStyle w:val="stBilgi"/>
    </w:pPr>
  </w:p>
  <w:p w14:paraId="5FAD2E2D" w14:textId="77777777" w:rsidR="0026064C" w:rsidRDefault="00260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245"/>
    <w:multiLevelType w:val="hybridMultilevel"/>
    <w:tmpl w:val="5D9E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E40F85"/>
    <w:multiLevelType w:val="hybridMultilevel"/>
    <w:tmpl w:val="2A14C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4C041A"/>
    <w:multiLevelType w:val="hybridMultilevel"/>
    <w:tmpl w:val="3160B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357A0"/>
    <w:multiLevelType w:val="hybridMultilevel"/>
    <w:tmpl w:val="C2D4C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0377536"/>
    <w:multiLevelType w:val="hybridMultilevel"/>
    <w:tmpl w:val="C6B80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E45B1B"/>
    <w:multiLevelType w:val="hybridMultilevel"/>
    <w:tmpl w:val="C25E3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E6283E"/>
    <w:multiLevelType w:val="hybridMultilevel"/>
    <w:tmpl w:val="56822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B591F06"/>
    <w:multiLevelType w:val="hybridMultilevel"/>
    <w:tmpl w:val="C090D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09590067">
    <w:abstractNumId w:val="0"/>
  </w:num>
  <w:num w:numId="2" w16cid:durableId="1742865686">
    <w:abstractNumId w:val="7"/>
  </w:num>
  <w:num w:numId="3" w16cid:durableId="66538515">
    <w:abstractNumId w:val="6"/>
  </w:num>
  <w:num w:numId="4" w16cid:durableId="765227330">
    <w:abstractNumId w:val="4"/>
  </w:num>
  <w:num w:numId="5" w16cid:durableId="60295314">
    <w:abstractNumId w:val="1"/>
  </w:num>
  <w:num w:numId="6" w16cid:durableId="1328248133">
    <w:abstractNumId w:val="5"/>
  </w:num>
  <w:num w:numId="7" w16cid:durableId="2006014513">
    <w:abstractNumId w:val="2"/>
  </w:num>
  <w:num w:numId="8" w16cid:durableId="39875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1211"/>
    <w:rsid w:val="00000ED3"/>
    <w:rsid w:val="00007027"/>
    <w:rsid w:val="00031211"/>
    <w:rsid w:val="0003204B"/>
    <w:rsid w:val="000540A8"/>
    <w:rsid w:val="0006668D"/>
    <w:rsid w:val="00094E6C"/>
    <w:rsid w:val="000B3CF6"/>
    <w:rsid w:val="000B55F9"/>
    <w:rsid w:val="00114596"/>
    <w:rsid w:val="00114A03"/>
    <w:rsid w:val="00114B6C"/>
    <w:rsid w:val="00142E19"/>
    <w:rsid w:val="0016089C"/>
    <w:rsid w:val="001B0DE6"/>
    <w:rsid w:val="001B2EEB"/>
    <w:rsid w:val="001C0EB3"/>
    <w:rsid w:val="001F7FB8"/>
    <w:rsid w:val="00222A39"/>
    <w:rsid w:val="0022500D"/>
    <w:rsid w:val="00230CB9"/>
    <w:rsid w:val="00246DD9"/>
    <w:rsid w:val="00247F4C"/>
    <w:rsid w:val="0025593D"/>
    <w:rsid w:val="0026064C"/>
    <w:rsid w:val="0026209C"/>
    <w:rsid w:val="002709BA"/>
    <w:rsid w:val="0027155D"/>
    <w:rsid w:val="002807D9"/>
    <w:rsid w:val="002906D5"/>
    <w:rsid w:val="002A25AF"/>
    <w:rsid w:val="002B6EB3"/>
    <w:rsid w:val="002D4F09"/>
    <w:rsid w:val="002E6222"/>
    <w:rsid w:val="002F6043"/>
    <w:rsid w:val="003030D5"/>
    <w:rsid w:val="00313307"/>
    <w:rsid w:val="0032265E"/>
    <w:rsid w:val="00340D2E"/>
    <w:rsid w:val="00341AD8"/>
    <w:rsid w:val="00361FB4"/>
    <w:rsid w:val="003704F4"/>
    <w:rsid w:val="00376E61"/>
    <w:rsid w:val="003A4E19"/>
    <w:rsid w:val="003C0F36"/>
    <w:rsid w:val="003E4995"/>
    <w:rsid w:val="003F63E0"/>
    <w:rsid w:val="00401D48"/>
    <w:rsid w:val="00431477"/>
    <w:rsid w:val="004407B2"/>
    <w:rsid w:val="0044686B"/>
    <w:rsid w:val="0045179D"/>
    <w:rsid w:val="00465363"/>
    <w:rsid w:val="00493B9E"/>
    <w:rsid w:val="004B255C"/>
    <w:rsid w:val="004B39FE"/>
    <w:rsid w:val="004D1D55"/>
    <w:rsid w:val="004D2DF8"/>
    <w:rsid w:val="00513A8A"/>
    <w:rsid w:val="0053026C"/>
    <w:rsid w:val="00535880"/>
    <w:rsid w:val="0056089C"/>
    <w:rsid w:val="00564983"/>
    <w:rsid w:val="005820BA"/>
    <w:rsid w:val="005C19CF"/>
    <w:rsid w:val="005C2FE0"/>
    <w:rsid w:val="005C6F1F"/>
    <w:rsid w:val="005F5A86"/>
    <w:rsid w:val="006219F8"/>
    <w:rsid w:val="00646A1A"/>
    <w:rsid w:val="0065797D"/>
    <w:rsid w:val="006618BD"/>
    <w:rsid w:val="006647E7"/>
    <w:rsid w:val="0067428D"/>
    <w:rsid w:val="00686518"/>
    <w:rsid w:val="006E5524"/>
    <w:rsid w:val="006F3A24"/>
    <w:rsid w:val="00714353"/>
    <w:rsid w:val="007143F9"/>
    <w:rsid w:val="00761CFB"/>
    <w:rsid w:val="0076586D"/>
    <w:rsid w:val="00771FBF"/>
    <w:rsid w:val="007822FA"/>
    <w:rsid w:val="00797C87"/>
    <w:rsid w:val="007A4123"/>
    <w:rsid w:val="007D1D96"/>
    <w:rsid w:val="007D590A"/>
    <w:rsid w:val="007F35A2"/>
    <w:rsid w:val="00856EFC"/>
    <w:rsid w:val="00866F1F"/>
    <w:rsid w:val="00867D8D"/>
    <w:rsid w:val="008941F3"/>
    <w:rsid w:val="008A10C0"/>
    <w:rsid w:val="008D5F57"/>
    <w:rsid w:val="008E501F"/>
    <w:rsid w:val="008F2476"/>
    <w:rsid w:val="00904AA8"/>
    <w:rsid w:val="009143D3"/>
    <w:rsid w:val="00924CD8"/>
    <w:rsid w:val="00952BCB"/>
    <w:rsid w:val="00954746"/>
    <w:rsid w:val="00984AEC"/>
    <w:rsid w:val="009858BE"/>
    <w:rsid w:val="009A2EB3"/>
    <w:rsid w:val="009B56E0"/>
    <w:rsid w:val="009C59CF"/>
    <w:rsid w:val="009E5DA2"/>
    <w:rsid w:val="00A510A4"/>
    <w:rsid w:val="00A70B73"/>
    <w:rsid w:val="00A90226"/>
    <w:rsid w:val="00A96627"/>
    <w:rsid w:val="00AA7638"/>
    <w:rsid w:val="00AD3DCD"/>
    <w:rsid w:val="00B14966"/>
    <w:rsid w:val="00B16992"/>
    <w:rsid w:val="00B35EFF"/>
    <w:rsid w:val="00B43311"/>
    <w:rsid w:val="00BB21CA"/>
    <w:rsid w:val="00BB2323"/>
    <w:rsid w:val="00BB3401"/>
    <w:rsid w:val="00C0544A"/>
    <w:rsid w:val="00C11963"/>
    <w:rsid w:val="00C21587"/>
    <w:rsid w:val="00C24B59"/>
    <w:rsid w:val="00C407E8"/>
    <w:rsid w:val="00C829E6"/>
    <w:rsid w:val="00C82ECF"/>
    <w:rsid w:val="00C83634"/>
    <w:rsid w:val="00CB7CC8"/>
    <w:rsid w:val="00CD2505"/>
    <w:rsid w:val="00CD38C6"/>
    <w:rsid w:val="00CD5E4A"/>
    <w:rsid w:val="00CE3572"/>
    <w:rsid w:val="00CF1FFF"/>
    <w:rsid w:val="00D12469"/>
    <w:rsid w:val="00D126E3"/>
    <w:rsid w:val="00D173C5"/>
    <w:rsid w:val="00D176C2"/>
    <w:rsid w:val="00D54D74"/>
    <w:rsid w:val="00D73A25"/>
    <w:rsid w:val="00D73D6B"/>
    <w:rsid w:val="00D74160"/>
    <w:rsid w:val="00D822D4"/>
    <w:rsid w:val="00DE64EC"/>
    <w:rsid w:val="00DF7372"/>
    <w:rsid w:val="00E02268"/>
    <w:rsid w:val="00E301B5"/>
    <w:rsid w:val="00E34779"/>
    <w:rsid w:val="00E35BBC"/>
    <w:rsid w:val="00E4245A"/>
    <w:rsid w:val="00E44C0B"/>
    <w:rsid w:val="00E45E3A"/>
    <w:rsid w:val="00E65BD9"/>
    <w:rsid w:val="00E74D83"/>
    <w:rsid w:val="00E9098A"/>
    <w:rsid w:val="00EB0224"/>
    <w:rsid w:val="00EC24AC"/>
    <w:rsid w:val="00EC3C77"/>
    <w:rsid w:val="00EC5F58"/>
    <w:rsid w:val="00ED0688"/>
    <w:rsid w:val="00EE240F"/>
    <w:rsid w:val="00EE3C26"/>
    <w:rsid w:val="00EF53AF"/>
    <w:rsid w:val="00EF58D3"/>
    <w:rsid w:val="00F33349"/>
    <w:rsid w:val="00F455D2"/>
    <w:rsid w:val="00F60D51"/>
    <w:rsid w:val="00F725DE"/>
    <w:rsid w:val="00F76876"/>
    <w:rsid w:val="00F82709"/>
    <w:rsid w:val="00F83908"/>
    <w:rsid w:val="00F86CE8"/>
    <w:rsid w:val="00FA60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C0EA"/>
  <w15:docId w15:val="{DE666BD9-2ACD-4F6E-8EB9-F949B0A0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3F9"/>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686B"/>
  </w:style>
  <w:style w:type="paragraph" w:customStyle="1" w:styleId="TableParagraph">
    <w:name w:val="Table Paragraph"/>
    <w:basedOn w:val="Normal"/>
    <w:uiPriority w:val="1"/>
    <w:qFormat/>
    <w:rsid w:val="00C82ECF"/>
    <w:pPr>
      <w:widowControl w:val="0"/>
      <w:autoSpaceDE w:val="0"/>
      <w:autoSpaceDN w:val="0"/>
      <w:spacing w:after="0" w:line="240" w:lineRule="auto"/>
      <w:ind w:left="806"/>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C82ECF"/>
    <w:pPr>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C82ECF"/>
    <w:rPr>
      <w:rFonts w:ascii="Tahoma" w:eastAsiaTheme="minorEastAsia" w:hAnsi="Tahoma" w:cs="Tahoma"/>
      <w:sz w:val="16"/>
      <w:szCs w:val="16"/>
      <w:lang w:eastAsia="tr-TR"/>
    </w:rPr>
  </w:style>
  <w:style w:type="character" w:styleId="Gl">
    <w:name w:val="Strong"/>
    <w:basedOn w:val="VarsaylanParagrafYazTipi"/>
    <w:uiPriority w:val="22"/>
    <w:qFormat/>
    <w:rsid w:val="00C407E8"/>
    <w:rPr>
      <w:b/>
      <w:bCs/>
    </w:rPr>
  </w:style>
  <w:style w:type="paragraph" w:styleId="ListeParagraf">
    <w:name w:val="List Paragraph"/>
    <w:basedOn w:val="Normal"/>
    <w:uiPriority w:val="34"/>
    <w:qFormat/>
    <w:rsid w:val="00CD3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1144</Words>
  <Characters>6524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Gökhan Yadigaroğulları</cp:lastModifiedBy>
  <cp:revision>57</cp:revision>
  <dcterms:created xsi:type="dcterms:W3CDTF">2023-11-20T12:52:00Z</dcterms:created>
  <dcterms:modified xsi:type="dcterms:W3CDTF">2024-02-01T12:32:00Z</dcterms:modified>
</cp:coreProperties>
</file>