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55F" w:rsidRDefault="00EA555F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Rapor Tarihi / Toplantı Sayısı:</w:t>
      </w:r>
    </w:p>
    <w:p w:rsidR="004A2045" w:rsidRPr="005A0D58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D5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01320">
        <w:rPr>
          <w:rFonts w:ascii="Times New Roman" w:hAnsi="Times New Roman" w:cs="Times New Roman"/>
          <w:b/>
          <w:sz w:val="24"/>
          <w:szCs w:val="24"/>
        </w:rPr>
        <w:t>BİRİM</w:t>
      </w:r>
      <w:r w:rsidRPr="005A0D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1320">
        <w:rPr>
          <w:rFonts w:ascii="Times New Roman" w:hAnsi="Times New Roman" w:cs="Times New Roman"/>
          <w:b/>
          <w:sz w:val="24"/>
          <w:szCs w:val="24"/>
        </w:rPr>
        <w:t xml:space="preserve">İLE İLGİLİ </w:t>
      </w:r>
      <w:r w:rsidRPr="005A0D58">
        <w:rPr>
          <w:rFonts w:ascii="Times New Roman" w:hAnsi="Times New Roman" w:cs="Times New Roman"/>
          <w:b/>
          <w:sz w:val="24"/>
          <w:szCs w:val="24"/>
        </w:rPr>
        <w:t>BİLGİLER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D58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="00B01320">
        <w:rPr>
          <w:rFonts w:ascii="Times New Roman" w:hAnsi="Times New Roman" w:cs="Times New Roman"/>
          <w:b/>
          <w:sz w:val="24"/>
          <w:szCs w:val="24"/>
        </w:rPr>
        <w:t xml:space="preserve">Birim </w:t>
      </w:r>
      <w:r w:rsidRPr="005A0D58">
        <w:rPr>
          <w:rFonts w:ascii="Times New Roman" w:hAnsi="Times New Roman" w:cs="Times New Roman"/>
          <w:b/>
          <w:sz w:val="24"/>
          <w:szCs w:val="24"/>
        </w:rPr>
        <w:t>hakkında bilgiler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</w:rPr>
        <w:t>1.1.1.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İletişim Bilgileri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1.1.2. Tarihsel Gelişim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1.1.3. Misyonu, Vizyonu, Değerleri ve Hedefleri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1.1.4. Eğitim-Öğretim Hizmeti Sunan Birimleri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1.1.5. Araştırma Faaliyetinin Yürütüldüğü Birimleri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1.1.6. İyileştirmeye Yönelik Çalışmalar</w:t>
      </w:r>
    </w:p>
    <w:p w:rsidR="00AA2C69" w:rsidRPr="00964B2B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4B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KALİTE GÜVENCE SİSTEMİ</w:t>
      </w:r>
    </w:p>
    <w:p w:rsidR="00AA2C69" w:rsidRPr="00964B2B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4B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2.1.</w:t>
      </w:r>
      <w:r w:rsidR="00964B2B" w:rsidRPr="00964B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01320">
        <w:rPr>
          <w:rFonts w:ascii="Times New Roman" w:hAnsi="Times New Roman" w:cs="Times New Roman"/>
          <w:b/>
          <w:bCs/>
          <w:sz w:val="24"/>
          <w:szCs w:val="24"/>
        </w:rPr>
        <w:t>Birimin</w:t>
      </w:r>
      <w:r w:rsidR="00964B2B" w:rsidRPr="00964B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964B2B" w:rsidRPr="00964B2B">
        <w:rPr>
          <w:rFonts w:ascii="Times New Roman" w:hAnsi="Times New Roman" w:cs="Times New Roman"/>
          <w:b/>
          <w:bCs/>
          <w:sz w:val="24"/>
          <w:szCs w:val="24"/>
        </w:rPr>
        <w:t>misyon</w:t>
      </w:r>
      <w:proofErr w:type="gramEnd"/>
      <w:r w:rsidR="00964B2B" w:rsidRPr="00964B2B">
        <w:rPr>
          <w:rFonts w:ascii="Times New Roman" w:hAnsi="Times New Roman" w:cs="Times New Roman"/>
          <w:b/>
          <w:bCs/>
          <w:sz w:val="24"/>
          <w:szCs w:val="24"/>
        </w:rPr>
        <w:t>, vizyon, stratejik hedefleri ve performans göstergelerini belirlemek, izlemek ve iyileştirmek üzere kullandığı tanımlı bir süreci bulunmalıdır.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4B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2.1.1.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misyon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, vizyon ve hedefleri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kurumsal duruşunu, önceliğini ve tercihlerini nasıl yansıtmaktadır? Açıklayınız.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2.1.2.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stratejileri ve bu stratejileriyle ilişkili hedefleri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misyon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vizyonu ile ilişkili midir?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misyon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farklılaşması odaklı yaklaşım benimsenmiş midir? Açıklayınız.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2.1.4.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kaynakların paylaşımında birimler arası denge nasıl kurulmaktadır?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2.1.5.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tüm süreçlerini kapsayacak şekilde tanımlı ve ilan edilmiş bir Kalite Politikası bulunmakta mıdır?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2.1.6.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Kalite Politikasını tüm paydaşlarına nasıl duyurmaktadır?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içi ve dışında yayılımını nasıl sağlamaktadır?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2.1.7.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Kalite Politikasının benimsendiğini gösteren uygulamalar nelerdir?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2.1.8. Kalite Politikası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tercihini yansıtmakta mıdır? (standartlara uygunluk, amaca uygunluk ya da her ikisi birlikte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..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vb)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2.1.9. Stratejik Yönetim ile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geçerli olan Kalite Yönetimi uygulamaları nasıl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entegre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edilmektedir? Bu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entegrasyonun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sürekliliği nasıl güvence altına alınmıştır?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2.1.10.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Birimde 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uygulanan stratejik yönetim ile bütçe izleme, iç kontrol, iç denetim gibi uygulamalar nasıl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entegre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edilmiştir?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2.1.11.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stratejik planıyla uyumlu olarak izlemesi gereken performans göstergelerini tanımlamış mıdır? Bu göstergeleri nasıl izlemektedir? Göstergeler hangi birimleri (akademik, idari ve eğitim-öğretim, ar</w:t>
      </w:r>
      <w:r w:rsid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ge, topluma katkı) kapsamakta ve hangi seviyelere (bireysel) kadar inmektedir?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2.1.12.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, izlediği performans göstergeleri içerisinde anahtar performans göstergelerini belirlemekte midir?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2.1.13.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tarihsel geçmişi ve alışkanlıkları kalite güvence sistemi ile nasıl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entegre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edilmektedir?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2.1.14.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uluslararasılaşma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konusunda bir strateji belirlemekte midir?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2.1.15.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 stratejisini başarmak üzere hedeflerini ve izlemesi gereken performans göstergelerini belirlemiş midir? Bu göstergeleri nasıl izlemektedir? Sonuçlarına göre neler yapılmaktadır?</w:t>
      </w:r>
    </w:p>
    <w:p w:rsidR="00AA2C69" w:rsidRPr="00550BD6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2.1.16. </w:t>
      </w:r>
      <w:r w:rsidRPr="00550BD6">
        <w:rPr>
          <w:rFonts w:ascii="Times New Roman" w:hAnsi="Times New Roman" w:cs="Times New Roman"/>
          <w:sz w:val="24"/>
          <w:szCs w:val="24"/>
          <w:shd w:val="clear" w:color="auto" w:fill="FFFFFF"/>
        </w:rPr>
        <w:t>Uluslararası protokoller ve işbirliklerinin sonuçları nasıl izlenmekte ve değerlendirilmektedir?</w:t>
      </w:r>
    </w:p>
    <w:p w:rsidR="00AA2C69" w:rsidRPr="00550BD6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50B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2.2.</w:t>
      </w:r>
      <w:r w:rsidR="00964B2B" w:rsidRPr="00550B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01320">
        <w:rPr>
          <w:rFonts w:ascii="Times New Roman" w:hAnsi="Times New Roman" w:cs="Times New Roman"/>
          <w:b/>
          <w:bCs/>
          <w:sz w:val="24"/>
          <w:szCs w:val="24"/>
        </w:rPr>
        <w:t>Birimin</w:t>
      </w:r>
      <w:r w:rsidR="00964B2B" w:rsidRPr="00550BD6">
        <w:rPr>
          <w:rFonts w:ascii="Times New Roman" w:hAnsi="Times New Roman" w:cs="Times New Roman"/>
          <w:b/>
          <w:bCs/>
          <w:sz w:val="24"/>
          <w:szCs w:val="24"/>
        </w:rPr>
        <w:t xml:space="preserve"> kalite güvencesi sisteminin kurulması ve işletilmesi kapsamında Kalite Komisyonunun yetki, görev ve sorumlulukları açık şekilde tanımlanmalıdır.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0B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2.2.1.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50B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tanımlı, periyodik olarak gerçekleştirilen ve sürekli iyileştirme bakış açısıyla yürütülen Kalite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Yönetim süreçleri (sistemi, yaklaşımı, mekanizması vb.) bulunmakta mıdır?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2.2.2. Kalite komisyonunun yansıra,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özgu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̈ kalite odaklı komisyon/danışma grupları bulunmakta mıdır?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2.2.3.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Kalite Yönetiminden sorumlu birim/birimler Kalite Komisyonu ile nasıl ilişkilendirilmektedir?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2.2.4.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Kalite Yönetimi çalışmalarına</w:t>
      </w:r>
      <w:bookmarkStart w:id="0" w:name="_GoBack"/>
      <w:bookmarkEnd w:id="0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tüm birimlerin katılımı/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temsiliyeti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nasıl sağlanmaktadır?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2.2.5.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geçmişten bugüne kadar geçirmiş olduğu ve devam eden kurumsal dış değerlendirmeler, program ve laboratuvar akreditasyonları, sistem standartları konusundaki deneyimleri nelerdir? Bu deneyimlerden öğrenimleri ve kazanımları nelerdir?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2.2.6.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içinde kalite kültürünün yaygınlaşması ve benimsenmesi için neler yapılmaktadır?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2.2.7.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Birimdeki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liderler çalışanların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birimin/kurumun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amaçları ve hedefleri doğrultusunda hedef birliğini nasıl sağlamaktadırlar?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2.2.8. Eğitim-öğretim süreçlerinde PUKÖ döngüsü nasıl sağlanıyor?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2.2.9. Araştırma-geliştirme süreçlerinde PUKÖ döngüsü nasıl sağlanıyor?</w:t>
      </w:r>
    </w:p>
    <w:p w:rsidR="00AA2C69" w:rsidRPr="00550BD6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2.2.10. </w:t>
      </w:r>
      <w:r w:rsidRPr="00550BD6">
        <w:rPr>
          <w:rFonts w:ascii="Times New Roman" w:hAnsi="Times New Roman" w:cs="Times New Roman"/>
          <w:sz w:val="24"/>
          <w:szCs w:val="24"/>
          <w:shd w:val="clear" w:color="auto" w:fill="FFFFFF"/>
        </w:rPr>
        <w:t>Toplumsal katkı süreçlerinde PUKÖ döngüsü nasıl sağlanıyor?</w:t>
      </w:r>
    </w:p>
    <w:p w:rsidR="00AA2C69" w:rsidRPr="00550BD6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0BD6">
        <w:rPr>
          <w:rFonts w:ascii="Times New Roman" w:hAnsi="Times New Roman" w:cs="Times New Roman"/>
          <w:sz w:val="24"/>
          <w:szCs w:val="24"/>
          <w:shd w:val="clear" w:color="auto" w:fill="FFFFFF"/>
        </w:rPr>
        <w:t>2.2.11. Yönetsel/idari süreçlerde PUKÖ döngüsü nasıl sağlanmaktadır?</w:t>
      </w:r>
    </w:p>
    <w:p w:rsidR="00AA2C69" w:rsidRPr="00550BD6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50B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2.3. </w:t>
      </w:r>
      <w:r w:rsidR="00964B2B" w:rsidRPr="00550BD6">
        <w:rPr>
          <w:rFonts w:ascii="Times New Roman" w:hAnsi="Times New Roman" w:cs="Times New Roman"/>
          <w:b/>
          <w:bCs/>
          <w:color w:val="024457"/>
          <w:sz w:val="24"/>
          <w:szCs w:val="24"/>
        </w:rPr>
        <w:t xml:space="preserve">İç paydaşlar (akademik ve idari çalışanlar, öğrenciler) ve dış paydaşların (işverenler, mezunlar, meslek örgütleri, araştırma </w:t>
      </w:r>
      <w:proofErr w:type="gramStart"/>
      <w:r w:rsidR="00964B2B" w:rsidRPr="00550BD6">
        <w:rPr>
          <w:rFonts w:ascii="Times New Roman" w:hAnsi="Times New Roman" w:cs="Times New Roman"/>
          <w:b/>
          <w:bCs/>
          <w:color w:val="024457"/>
          <w:sz w:val="24"/>
          <w:szCs w:val="24"/>
        </w:rPr>
        <w:t>sponsorları</w:t>
      </w:r>
      <w:proofErr w:type="gramEnd"/>
      <w:r w:rsidR="00964B2B" w:rsidRPr="00550BD6">
        <w:rPr>
          <w:rFonts w:ascii="Times New Roman" w:hAnsi="Times New Roman" w:cs="Times New Roman"/>
          <w:b/>
          <w:bCs/>
          <w:color w:val="024457"/>
          <w:sz w:val="24"/>
          <w:szCs w:val="24"/>
        </w:rPr>
        <w:t>, öğrenci yakınları vb.) kalite güvencesi sistemine katılımı ve katkı vermeleri sağlanmalıdır.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2.3.1.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paydaş analizi nasıl yapılmaktadır?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paydaşları arasındaki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önceliklendirmeyi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nasıl belirlemiştir? Öncelikli paydaşları kimlerdir?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2.3.2.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iç paydaşlarının karar alma ve iyileştirme süreçlerine katılımını nasıl, hangi ortamlarda ve hangi mekanizmalarla sağlamaktadır?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2.3.3. </w:t>
      </w:r>
      <w:proofErr w:type="spellStart"/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Birmdeki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kararlar ve uygulamalar konusunda iç paydaşlar nasıl bilgilendirilmektedir?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2.3.4.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iç paydaşların görüş ve önerilerini almak üzere düzenli olarak kullanılan geri bildirim mekanizmaları nelerdir?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2.3.5.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dış paydaşlarının karar alma ve iyileştirme süreçlerine katılımını nasıl, hangi ortamlarda ve hangi mekanizmalarla sağlamaktadır?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2.3.6.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Birimdeki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kararlar ve uygulamalar konusunda dış paydaşlar nasıl bilgilendirilmektedir?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2.3.7.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dış paydaşların görüş ve önerilerini almak üzere düzenli olarak kullanılan geri bildirim mekanizmaları nelerdir?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2.3.8. Kalite komisyonu çalışmalarına dış paydaşların katılımının nasıl sağlanmaktadır?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2.3.9. Mezunlarla ilişkilerin yönetilmesi amacıyla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geçerli olan yaklaşım, süreç ve sistemler nelerdir? Bunlarla elde edilen geri bildirimler tüm süreçlerde nasıl kullanılmaktadır?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2.3.10. Öğrencilerin karar alma süreçlerine katılımı hangi ortamlarda, hangi araçlarla ve mekanizmalarla sağlanmaktadır?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2.3.11. Yerel yönetimler, sivil toplum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örgütleri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, ilgili bakanlıklar gibi kurumlar, kurumsal gelişime nasıl katkıda bulunmaktadır?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 EĞİTİM VE ÖĞRETİM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3.1. Programların Tasarımı ve Onayı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3.1.1.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eğitim-öğretim programları nasıl tasarlanmaktadır? Bu sürecin sürekliliği nasıl güvence altına alınmıştır?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3.1.2. Programların tasarımında paydaş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görüşleri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hangi yöntemlerle alınmaktadır? Bunlar program tasarımlarına nasıl yansıtılmaktadır?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3.1.3. Tasarlanan programlar konusunda paydaşlar nasıl bilgilendirilmektedir?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3.1.4. Eğitim-öğretimin her seviyesinde öğrencilere araştırma yetkinliğini kazandırmak üzere projelerle desteklenen faaliyetler bulunmakta mıdır?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3.1.5. Her seviyede öğretim programı için hazırlanmış olan program ve ders bilgi paketleri ile programların eğitim amaçları ve kazanımlarının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içinde/dışında hangi ortamlarda/araçlarla paylaşılmaktadır?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3.1.6. Programların yeterliliklerinin TYYÇ ile uyumu nasıl sağlanmıştır?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3.1.7. Programlarda öğrencilerin yurt içinde ve yurt dışındaki iş yeri ortamlarında gerçekleşen mesleki uygulama/alan çalışması ve stajlarının iş yükleri programlara nasıl yansıtılmaktadır?</w:t>
      </w:r>
    </w:p>
    <w:p w:rsidR="00AA2C69" w:rsidRPr="005A0D58" w:rsidRDefault="00AA2C69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3.2. Programların Sürekli İzlenmesi ve Güncellenmesi</w:t>
      </w:r>
    </w:p>
    <w:p w:rsidR="00AA2C69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3.2.1. Programların gözden geçirilmesi ve güncellenmesi hangi yöntemler kullanılarak yapılmaktadır?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3.2.2. Program güncelleme çalışmalarına paydaşlar nasıl katkı vermektedir? Paydaş katkısının nasıl alındığını açıklayan tanımlı bir süreci var mıdır?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3.2.3.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, tüm programlarında eğitim amaçlarına ve öğrenme çıktılarına ulaşılmasını nasıl güvence altına almaktadır?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3.2.4. Program çıktılarına ulaşılıp ulaşılmadığının izlenmesi amacıyla hangi mekanizmalar kullanılmaktadır?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3.2.5. Program çıktılarına ulaşılamadığı durumlarda iyileştirme çalışmaları nasıl gerçekleştirilmektedir?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3.2.6. Yapılan iyileştirmeler ve değişiklikler konusunda tüm paydaşlar nasıl bilgilendirilmektedir?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3.2.7. Akredite olmak isteyen programlar nasıl desteklenmektedir?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3.3. Öğrenci Merkezli Öğrenme, Öğretme ve Değerlendirme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3.3.1.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öğrenci merkezli öğrenme (aktif) konusunda uygulanan politikalar nelerdir?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öğrenci merkezli eğitim konusundaki politikası nedir?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3.3.2. Öğrenci merkezli eğitim politikası doğrultusunda yapılan uygulamaların yayılımı nasıl sağlanmaktadır? Bu politikanın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birimdeki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bilinirlik düzeyi nedir?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3.3.3.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öğrenci merkezli eğitim modeli ve/veya aktif öğrenme konusunda öğretim üyelerinin yetkinliklerinin geliştirilmesi nasıl sağlanmaktadır?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3.3.4. Ders bilgi paketlerinde öğrenci iş yüküne dayalı kredi değerleri nasıl belirlenmiştir?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3.3.5. Öğrenci iş yüküne dayalı kredi değerlerinin belirlenmesinde öğrenci görüşleri nasıl alınmaktadır?</w:t>
      </w:r>
    </w:p>
    <w:p w:rsidR="00143FAA" w:rsidRPr="005A0D58" w:rsidRDefault="00143FAA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3.</w:t>
      </w:r>
      <w:r w:rsidR="005A0D58"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4. Öğrencinin Kabulü ve Gelişimi, Tanıma ve Sertifikalandırma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3.4.1.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öğrenci kabullerinde açık ve tutarlı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kriterler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uygulanmakta mıdır? Özellikle merkezi yerleştirmeyle gelen öğrenci grupları dışında kalan yatay geçiş, YÖS, ÇAP,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yandal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öğrenci kabullerinde uygulanan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kriterler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3.4.2.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önceki “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formal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öğrenmelerin tanınması için tanımlı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süreçler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bulunmakta mıdır?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3.4.3.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önceki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non-formal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informal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öğrenmelerin tanınması için tanımlı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süreçler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bulunmakta mıdır? (yönerge, senato kararı vb.)?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3.5. Eğitim-Öğretim Kadrosu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3.5.1. Eğitim-öğretim kadrosunun mesleki gelişimlerini sürdürmek ve öğretim becerilerini iyileştirmek için sağlanan </w:t>
      </w:r>
      <w:r w:rsidR="00B01320"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imkânlar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nelerdir? Bu uygulamalara tüm öğretim üyelerinin katılımı nasıl güvence altına alınmaktadır?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3.5.2.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Birimdeki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ders görevlendirmelerinde eğitim-öğretim kadrosunun yetkinlikleri ile ders içeriklerinin örtüşmesi nasıl sağlanmakta ve nasıl güvence altına alınmaktadır?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3.5.3.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Birimdeki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eğiticinin eğitimi programı,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hedefleri doğrultusunda nasıl güncellenmektedir?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3.5.4. </w:t>
      </w:r>
      <w:r w:rsidR="00B01320">
        <w:rPr>
          <w:rFonts w:ascii="Times New Roman" w:hAnsi="Times New Roman" w:cs="Times New Roman"/>
          <w:sz w:val="24"/>
          <w:szCs w:val="24"/>
          <w:shd w:val="clear" w:color="auto" w:fill="FFFFFF"/>
        </w:rPr>
        <w:t>Birime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dışarıdan ders vermek üzere öğretim elemanı seçimi ve davet edilme usullerinde tanımlı kurallar nelerd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r? Bu kurallar nasıl ilan edilmektedir?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3.6. Öğrenme Kaynakları, Erişilebilirlik ve Destekler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3.6.1. Öğrencilerin kullanımına yönelik tesis ve altyapılar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3.6.2. Öğrenci gelişimine yönelik sosyal, kültürel, sportif faaliyetler nelerdir ve nasıl desteklenmektedir?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3.6.3.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öğrencilere sunulan rehberlik ve psikolojik danışmanlık hizmetleri nelerdir? </w:t>
      </w:r>
      <w:r w:rsidR="0004322C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öğretim elemanları tarafından sağlanan rehberlik ve destek hizmetleri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3.6.4.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özel yaklaşım gerektiren öğrenciler (Mülteciler, engelli veya uluslararası öğrenciler gibi) için mevcut düzenlemeler ile sağlanan özel hizmetler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3.6.5.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öğrenciye sunulan hizmet ve desteklerin kurumsal planlaması nasıl yapılmaktadır?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3.6.6. Yıllık Bütçenin öğrenim kaynakları ve öğrencilere sunulan destekler açısından % dağılımına nasıl karar verilmektedir?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4. ARAŞTIRMA VE GELİŞTİRME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4.1. </w:t>
      </w:r>
      <w:r w:rsidR="008607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Araştırma Stratejisi ve Hedefleri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4.1.1.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 stratejisi ve hedefleri ile bunlar doğrultusunda izlediği araştırma politikası bulunmakta mıdır?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4.1.2.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Birimdeki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araştırma-geliştirme süreçleri ile eğitim-öğretim süreçlerinin bütünleştirildiği alanlar ve bu alanlarda izlenen politikalar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4.1.3.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Birimdeki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araştırma-geliştirme süreçleri ile toplumsal katkı süreçlerinin bütünleştirildiği alanlar ve buralarda izlenen politikalar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4.1.4. Yerel/bölgesel/ulusal kalkınma hedefleri,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 ve geliştirme stratejilerine etkisi nasıl yansıtılmaktadır?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4.1.5. Yapılan araştırmaların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sosyo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-ekonomik kültürel dokuya katkısı nasıl ölçülmektedir? Bu katkı nasıl teşvik edilmektedir?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4.2. </w:t>
      </w:r>
      <w:r w:rsidR="008607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Araştırma Kaynakları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4.2.1.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araştırma-geliştirme strateji ve hedefleri doğrultusunda araştırma-geliştirme faaliyetleri için gerekli kaynakların nasıl planlamakta, tedarik etmekte ve kullanmaktadır? Bu hususta izlenen politikalar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4.2.2.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Birim 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araştırma-geliştirme faaliyetlerine paydaşların katılımını nasıl sağlamaktadır? Bu katılımın sürekliliği nasıl güvence altına alınmaktadır?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4.2.3.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araştırma-geliştirme faaliyetlerinin sonuçlarını izleme sistemi/yöntemi nasıldır? Bu sonuçları nasıl kullanmaktadır?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4.2.4.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 çalışmaları için üniversite dışı fonlamaların miktarını arttırmaya yönelik izlediği stratejileri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4.2.5.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dışı fonları kullanmaları için araştırmacıları teşvik etmek üzere gerçekleştirilen faaliyetler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4.2.6.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Birimin 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dış kaynaklardan sağladığı destekler (proje desteği, bağış,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sponsorluk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vb.) stratejik hedeflerine ne oranda katkı sağlamaktadır?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4.3. </w:t>
      </w:r>
      <w:r w:rsidR="008607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Araştırma Kadrosu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4.3.1.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 kadrosunun araştırma yetkinlikleri ve bu yetkinlikler bazında beklenen seviyeleri nasıl tanımlanmaktadır?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4.3.2. Araştırma kadrosunun bu yetkinlikleri başarma düzeyleri nasıl, hangi sıklıkta ve hangi yöntemlerle ölçülmektedir?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4.3.3. Araştırma kadrosunun araştırma yetkinliğini geliştirmesi için hangi olanaklar, </w:t>
      </w:r>
      <w:r w:rsidR="00860783"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imkânlar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destekler bulunmaktadır? Bu destek ve </w:t>
      </w:r>
      <w:r w:rsidR="00860783"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imkânların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yeterliliği ve etkililiği nasıl ölçülmekte ve sonuçları nasıl değerlendirilmektedir?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4.3.4. Araştırma kadrosu; araştırma, teknoloji geliştirme veya sanat faaliyetleri nasıl teşvik edilmektedir? Bu teşviklere nasıl karar verilmektedir? Sağlanan bu teşviklerin yeterliliği ve etkililiği nasıl ölçülmekte ve sonuçları nasıl değerlendirilmektedir?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4.4. </w:t>
      </w:r>
      <w:r w:rsidR="008607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Araştırma Performansının İzlenmesi ve İyileştirilmesi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4.4.1.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araştırma kadrosunun araştırma yetkinlikleri ve bu yetkinlikler bazında beklenen seviyeleri nasıl tanımlanmaktadır?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4.4.2. Araştırma kadrosunun bu yetkinlikleri başarma düzeyleri nasıl, hangi sıklıkta ve hangi yöntemlerle ölçülmektedir?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4.4.3. Araştırma kadrosunun araştırma yetkinliğini geliştirmesi için hangi olanaklar, </w:t>
      </w:r>
      <w:r w:rsidR="00860783"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imkânlar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destekler bulunmaktadır? Bu destek ve </w:t>
      </w:r>
      <w:r w:rsidR="00860783"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imkânların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yeterliliği ve etkililiği nasıl ölçülmekte ve sonuçları nasıl değerlendirilmektedir?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4.4.4. Araştırma kadrosu; araştırma, teknoloji geliştirme veya sanat faaliyetleri nasıl teşvik edilmektedir? Bu teşviklere nasıl karar verilmektedir? Sağlanan bu teşviklerin yeterliliği ve etkililiği nasıl ölçülmekte ve sonuçları nasıl değerlendirilmektedir?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 YÖNETİM SİSTEMİ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5.1. Yönetim ve İdari Birimlerin Yapısı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5.1.1.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eğitim-öğretim, araştırma-geliştirme, toplumsal katkı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süreçlerinin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yönetimi dâhil olmak </w:t>
      </w:r>
      <w:proofErr w:type="spell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üzere</w:t>
      </w:r>
      <w:proofErr w:type="spell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yönetim ve idari yapısı nasıldır?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5.1.2. İç kontrol eylem planı hazırlama süreci nasıldır? Bu eylem planlarının izlenmesi ve değerlendirilmesi süreçleri nasıl yürütülmektedir?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5.1.3. Vakıf yükseköğretim kurumlarında Mütevelli Heyeti ile Yönetim Kurulu (Senato) arasında yetki dağılımı nasıldır? Akademik ve İdari konulardaki yetki kullanma ve karar alma dengesi nasıl gözetilmektedir?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5.2. Kaynakların Yönetimi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5.2.1. İnsan kaynaklarının yönetimi nasıl ve ne kadar etkin olarak gerçekleştirilmektedir?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5.2.2.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, işe alınan/atanan personelinin (alındığı alanla ilgili olarak) gerekli yetkinliğe sahip olmasını nasıl güvence altına almaktadır?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5.2.3. İdari ve destek birimlerinde görev alan personelin eğitim ve liyakatlerinin üstlendikleri görevlerle uyumunu sağlamak üzere tanımlı süreçler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5.2.4. Mali kaynakların yönetimi nasıl ve ne kadar etkin olarak gerçekleştirilmektedir?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5.2.5. Taşınır ve taşınmaz kaynakların yönetimi nasıl ve ne kadar etkin olarak gerçekleştirilmektedir?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5.3. Bilgi Yönetimi Sistemi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5.3.1.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her türlü faaliyeti ve süreçlerine ilişkin verileri toplamak, analiz etmek ve raporlamak üzere kullandığı bilgi yönetim nasıl işletilmektedir?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5.3.2.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izlemesi gereken anahtar performans göstergelerinin değerleri nasıl toplanmakta ve paylaşılmaktadır? Bilgi Yönetim Sistemi nasıl desteklemektedir?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5.3.3.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Birimde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kullanılan bilgi sistemi, başta kalite yönetim süreçleri olmak üzere diğer tüm süreçleri nasıl desteklemektedir?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5.3.4.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iç ve dış değerlendirme sürecine yönelik bilgiler önceden planlanmış ve ilan edilmiş sıklıkta toplanmakta mıdır?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5.3.5. Toplanan verilerin güvenliği ve gizliliği ve güvenilirliği nasıl sağlanmakta ve güvence altına alınmaktadır?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5.3.6. Kurumsal hafızayı korumak ve sürdürülebilirliğini güvence altına almak üzere nasıl uygulamalar yapılmaktadır?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5.4. </w:t>
      </w:r>
      <w:r w:rsidR="008607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Dışından Tedarik Edilen Hizmetlerin Kalitesi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5.4.1.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Birim/Kurum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dışından alınan idari ve/veya destek hizmetlerinin tedarik sürecine ilişkin </w:t>
      </w:r>
      <w:proofErr w:type="gramStart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kriterler</w:t>
      </w:r>
      <w:proofErr w:type="gramEnd"/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5.4.2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Birim/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Kurum dışından alınan bu hizmetlerin uygunluğu ve kalitesi nasıl sağlanmakta ve sürekliliği nasıl güvence altına alınmaktadır?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5.5. Yönetimin Etkinliği Ve Hesap Verebilirliği, Kamuoyunu Bilgilendirme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5.5.1.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, topluma karşı sorumluluğunun gereği olarak, eğitim-öğretim, araştırma-geliştirme faaliyetlerini de içerecek şekilde tüm faaliyetleri ile ilgili güncel verileri kamuoyuyla nasıl ve hangi ortamlarda paylaşılmaktadır?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5.5.2.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>, kamuoyuna sunduğu bilgilerin tarafsızlığını ve nesnelliğini nasıl güvence altına almaktadır?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5.5.3.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yöneticilerinin liderlik özellikleri nasıl ölçülmekte ve izlenmektedir? Bu yetkinliklerin geliştirilmesi için ne gibi uygulamalar yapılmaktadır?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5.5.4. </w:t>
      </w:r>
      <w:r w:rsidR="00860783">
        <w:rPr>
          <w:rFonts w:ascii="Times New Roman" w:hAnsi="Times New Roman" w:cs="Times New Roman"/>
          <w:sz w:val="24"/>
          <w:szCs w:val="24"/>
          <w:shd w:val="clear" w:color="auto" w:fill="FFFFFF"/>
        </w:rPr>
        <w:t>Birimin</w:t>
      </w:r>
      <w:r w:rsidRPr="005A0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hesap verebilirlik ve şeffaflık konusunda izlediği politikası ve uygulamaları nelerdir?</w:t>
      </w: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0D58" w:rsidRPr="005A0D58" w:rsidRDefault="005A0D58" w:rsidP="00B013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5A0D58" w:rsidRPr="005A0D58" w:rsidSect="00EA555F">
      <w:headerReference w:type="default" r:id="rId7"/>
      <w:footerReference w:type="default" r:id="rId8"/>
      <w:pgSz w:w="11906" w:h="16838"/>
      <w:pgMar w:top="773" w:right="1417" w:bottom="1135" w:left="1417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0A9" w:rsidRDefault="00F950A9" w:rsidP="00EA555F">
      <w:pPr>
        <w:spacing w:after="0" w:line="240" w:lineRule="auto"/>
      </w:pPr>
      <w:r>
        <w:separator/>
      </w:r>
    </w:p>
  </w:endnote>
  <w:endnote w:type="continuationSeparator" w:id="0">
    <w:p w:rsidR="00F950A9" w:rsidRDefault="00F950A9" w:rsidP="00EA5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7108750"/>
      <w:docPartObj>
        <w:docPartGallery w:val="Page Numbers (Bottom of Page)"/>
        <w:docPartUnique/>
      </w:docPartObj>
    </w:sdtPr>
    <w:sdtContent>
      <w:p w:rsidR="00EA555F" w:rsidRDefault="00EA555F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22C">
          <w:rPr>
            <w:noProof/>
          </w:rPr>
          <w:t>8</w:t>
        </w:r>
        <w:r>
          <w:fldChar w:fldCharType="end"/>
        </w:r>
      </w:p>
    </w:sdtContent>
  </w:sdt>
  <w:p w:rsidR="00EA555F" w:rsidRDefault="00EA555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0A9" w:rsidRDefault="00F950A9" w:rsidP="00EA555F">
      <w:pPr>
        <w:spacing w:after="0" w:line="240" w:lineRule="auto"/>
      </w:pPr>
      <w:r>
        <w:separator/>
      </w:r>
    </w:p>
  </w:footnote>
  <w:footnote w:type="continuationSeparator" w:id="0">
    <w:p w:rsidR="00F950A9" w:rsidRDefault="00F950A9" w:rsidP="00EA5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55F" w:rsidRDefault="00EA555F" w:rsidP="00EA555F">
    <w:pPr>
      <w:pStyle w:val="stbilgi"/>
      <w:spacing w:line="360" w:lineRule="auto"/>
      <w:ind w:left="-1134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-721995</wp:posOffset>
          </wp:positionH>
          <wp:positionV relativeFrom="paragraph">
            <wp:posOffset>1270</wp:posOffset>
          </wp:positionV>
          <wp:extent cx="1321200" cy="529200"/>
          <wp:effectExtent l="0" t="0" r="0" b="0"/>
          <wp:wrapNone/>
          <wp:docPr id="10" name="Resi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52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24"/>
        <w:szCs w:val="24"/>
      </w:rPr>
      <w:t xml:space="preserve">                  MUNZUR ÜNİVERSİTESİ</w:t>
    </w:r>
  </w:p>
  <w:p w:rsidR="00EA555F" w:rsidRDefault="00EA555F" w:rsidP="00EA555F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EA555F">
      <w:rPr>
        <w:rFonts w:ascii="Times New Roman" w:hAnsi="Times New Roman" w:cs="Times New Roman"/>
        <w:b/>
        <w:sz w:val="24"/>
        <w:szCs w:val="24"/>
      </w:rPr>
      <w:t>AKADEMİK BİRİM KALİTE KOMİSYONU</w:t>
    </w:r>
  </w:p>
  <w:p w:rsidR="00EA555F" w:rsidRDefault="00EA555F" w:rsidP="00EA555F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-24.35pt;margin-top:19.7pt;width:500.5pt;height:0;z-index:251658240" o:connectortype="straight"/>
      </w:pict>
    </w:r>
    <w:r>
      <w:rPr>
        <w:rFonts w:ascii="Times New Roman" w:hAnsi="Times New Roman" w:cs="Times New Roman"/>
        <w:b/>
        <w:sz w:val="24"/>
        <w:szCs w:val="24"/>
      </w:rPr>
      <w:t>BİRİM İÇ DEĞERLENDİRME RAPORU</w:t>
    </w:r>
  </w:p>
  <w:p w:rsidR="00B01320" w:rsidRDefault="00B01320" w:rsidP="00EA555F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C69"/>
    <w:rsid w:val="0004322C"/>
    <w:rsid w:val="00143FAA"/>
    <w:rsid w:val="004A2045"/>
    <w:rsid w:val="00550BD6"/>
    <w:rsid w:val="005A0D58"/>
    <w:rsid w:val="007C6555"/>
    <w:rsid w:val="00860783"/>
    <w:rsid w:val="00964B2B"/>
    <w:rsid w:val="00AA2C69"/>
    <w:rsid w:val="00B01320"/>
    <w:rsid w:val="00EA555F"/>
    <w:rsid w:val="00F9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96EC47B-97F6-4D6D-8CA6-196AC3A8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0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old-font">
    <w:name w:val="bold-font"/>
    <w:basedOn w:val="VarsaylanParagrafYazTipi"/>
    <w:rsid w:val="00AA2C69"/>
  </w:style>
  <w:style w:type="paragraph" w:styleId="stbilgi">
    <w:name w:val="header"/>
    <w:basedOn w:val="Normal"/>
    <w:link w:val="stbilgiChar"/>
    <w:uiPriority w:val="99"/>
    <w:unhideWhenUsed/>
    <w:rsid w:val="00EA5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A555F"/>
  </w:style>
  <w:style w:type="paragraph" w:styleId="Altbilgi">
    <w:name w:val="footer"/>
    <w:basedOn w:val="Normal"/>
    <w:link w:val="AltbilgiChar"/>
    <w:uiPriority w:val="99"/>
    <w:unhideWhenUsed/>
    <w:rsid w:val="00EA5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A5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6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8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6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00553-ED28-44E3-9BB0-6A5A67C7D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8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14061714myo-pc</dc:creator>
  <cp:lastModifiedBy>GBA</cp:lastModifiedBy>
  <cp:revision>9</cp:revision>
  <dcterms:created xsi:type="dcterms:W3CDTF">2018-05-17T07:37:00Z</dcterms:created>
  <dcterms:modified xsi:type="dcterms:W3CDTF">2018-05-19T21:04:00Z</dcterms:modified>
</cp:coreProperties>
</file>