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64150D" w:rsidRDefault="00BE3B0D" w:rsidP="00A600DF">
            <w:pPr>
              <w:pStyle w:val="TableParagraph"/>
              <w:spacing w:before="0"/>
              <w:ind w:left="0"/>
              <w:jc w:val="center"/>
              <w:rPr>
                <w:b/>
                <w:sz w:val="24"/>
                <w:szCs w:val="24"/>
              </w:rPr>
            </w:pPr>
            <w:r w:rsidRPr="0064150D">
              <w:rPr>
                <w:b/>
                <w:sz w:val="24"/>
                <w:szCs w:val="24"/>
              </w:rPr>
              <w:t>MUNZUR ÜNİVERSİTESİ</w:t>
            </w:r>
          </w:p>
          <w:p w:rsidR="00BE3B0D" w:rsidRPr="0064150D" w:rsidRDefault="00BE3B0D" w:rsidP="00A600DF">
            <w:pPr>
              <w:pStyle w:val="TableParagraph"/>
              <w:spacing w:before="0"/>
              <w:ind w:left="0"/>
              <w:jc w:val="center"/>
              <w:rPr>
                <w:b/>
                <w:sz w:val="24"/>
                <w:szCs w:val="24"/>
              </w:rPr>
            </w:pPr>
            <w:r w:rsidRPr="0064150D">
              <w:rPr>
                <w:b/>
                <w:sz w:val="24"/>
                <w:szCs w:val="24"/>
              </w:rPr>
              <w:t>İdari ve Mali İşler Daire Başkanlığı</w:t>
            </w:r>
          </w:p>
          <w:p w:rsidR="00A600DF" w:rsidRPr="0064150D" w:rsidRDefault="00A600DF" w:rsidP="00A600DF">
            <w:pPr>
              <w:pStyle w:val="TableParagraph"/>
              <w:spacing w:line="244" w:lineRule="auto"/>
              <w:ind w:right="233"/>
              <w:jc w:val="center"/>
              <w:rPr>
                <w:b/>
                <w:sz w:val="24"/>
                <w:szCs w:val="24"/>
              </w:rPr>
            </w:pPr>
            <w:r w:rsidRPr="0064150D">
              <w:rPr>
                <w:b/>
                <w:sz w:val="24"/>
                <w:szCs w:val="24"/>
              </w:rPr>
              <w:t>Satınalma Hizmetleri Birimi</w:t>
            </w:r>
          </w:p>
          <w:p w:rsidR="00E7190D" w:rsidRPr="0064150D" w:rsidRDefault="00A600DF" w:rsidP="00A600DF">
            <w:pPr>
              <w:pStyle w:val="TableParagraph"/>
              <w:spacing w:line="244" w:lineRule="auto"/>
              <w:ind w:right="233"/>
              <w:jc w:val="center"/>
              <w:rPr>
                <w:b/>
                <w:sz w:val="24"/>
                <w:szCs w:val="24"/>
              </w:rPr>
            </w:pPr>
            <w:r w:rsidRPr="0064150D">
              <w:rPr>
                <w:b/>
                <w:sz w:val="24"/>
                <w:szCs w:val="24"/>
              </w:rPr>
              <w:t>Birim Sorumlusu</w:t>
            </w:r>
          </w:p>
          <w:p w:rsidR="00E7190D" w:rsidRPr="0064150D" w:rsidRDefault="00E7190D" w:rsidP="00E7190D">
            <w:pPr>
              <w:pStyle w:val="TableParagraph"/>
              <w:spacing w:before="0"/>
              <w:ind w:left="0"/>
              <w:jc w:val="center"/>
              <w:rPr>
                <w:sz w:val="20"/>
                <w:szCs w:val="20"/>
              </w:rPr>
            </w:pPr>
            <w:r w:rsidRPr="0064150D">
              <w:rPr>
                <w:b/>
                <w:sz w:val="24"/>
                <w:szCs w:val="24"/>
              </w:rPr>
              <w:t>Görev</w:t>
            </w:r>
            <w:r w:rsidRPr="0064150D">
              <w:rPr>
                <w:b/>
                <w:spacing w:val="-2"/>
                <w:sz w:val="24"/>
                <w:szCs w:val="24"/>
              </w:rPr>
              <w:t xml:space="preserve"> </w:t>
            </w:r>
            <w:r w:rsidRPr="0064150D">
              <w:rPr>
                <w:b/>
                <w:sz w:val="24"/>
                <w:szCs w:val="24"/>
              </w:rPr>
              <w:t>Tanım</w:t>
            </w:r>
            <w:r w:rsidRPr="0064150D">
              <w:rPr>
                <w:b/>
                <w:spacing w:val="-1"/>
                <w:sz w:val="24"/>
                <w:szCs w:val="24"/>
              </w:rPr>
              <w:t xml:space="preserve"> </w:t>
            </w:r>
            <w:r w:rsidRPr="0064150D">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4B7012" w:rsidTr="00E0153B">
        <w:trPr>
          <w:trHeight w:val="251"/>
        </w:trPr>
        <w:tc>
          <w:tcPr>
            <w:tcW w:w="3426" w:type="dxa"/>
          </w:tcPr>
          <w:p w:rsidR="00E7190D" w:rsidRPr="004B7012" w:rsidRDefault="00E7190D" w:rsidP="00E7190D">
            <w:pPr>
              <w:pStyle w:val="TableParagraph"/>
              <w:spacing w:line="139" w:lineRule="exact"/>
              <w:rPr>
                <w:b/>
                <w:sz w:val="24"/>
                <w:szCs w:val="24"/>
              </w:rPr>
            </w:pPr>
            <w:r w:rsidRPr="004B7012">
              <w:rPr>
                <w:b/>
                <w:sz w:val="24"/>
                <w:szCs w:val="24"/>
              </w:rPr>
              <w:t>Birim</w:t>
            </w:r>
            <w:r w:rsidRPr="004B7012">
              <w:rPr>
                <w:b/>
                <w:spacing w:val="-3"/>
                <w:sz w:val="24"/>
                <w:szCs w:val="24"/>
              </w:rPr>
              <w:t xml:space="preserve"> </w:t>
            </w:r>
            <w:r w:rsidRPr="004B7012">
              <w:rPr>
                <w:b/>
                <w:sz w:val="24"/>
                <w:szCs w:val="24"/>
              </w:rPr>
              <w:t>Adı</w:t>
            </w:r>
          </w:p>
        </w:tc>
        <w:tc>
          <w:tcPr>
            <w:tcW w:w="7185" w:type="dxa"/>
            <w:gridSpan w:val="2"/>
          </w:tcPr>
          <w:p w:rsidR="00E7190D" w:rsidRPr="004B7012" w:rsidRDefault="00E7190D" w:rsidP="00E7190D">
            <w:pPr>
              <w:pStyle w:val="TableParagraph"/>
              <w:spacing w:before="0"/>
              <w:ind w:left="0"/>
              <w:rPr>
                <w:sz w:val="24"/>
                <w:szCs w:val="24"/>
              </w:rPr>
            </w:pPr>
            <w:r w:rsidRPr="004B7012">
              <w:rPr>
                <w:sz w:val="24"/>
                <w:szCs w:val="24"/>
              </w:rPr>
              <w:t>İdari ve Mali İşler Daire Başkanlığı</w:t>
            </w:r>
            <w:r w:rsidR="00A600DF" w:rsidRPr="004B7012">
              <w:rPr>
                <w:sz w:val="24"/>
                <w:szCs w:val="24"/>
              </w:rPr>
              <w:t>-Satınalma Hizmetleri Birimi</w:t>
            </w:r>
          </w:p>
        </w:tc>
      </w:tr>
      <w:tr w:rsidR="00E7190D" w:rsidRPr="004B7012" w:rsidTr="00E0153B">
        <w:trPr>
          <w:trHeight w:val="253"/>
        </w:trPr>
        <w:tc>
          <w:tcPr>
            <w:tcW w:w="3426" w:type="dxa"/>
          </w:tcPr>
          <w:p w:rsidR="004B7012" w:rsidRPr="004B7012" w:rsidRDefault="00E7190D" w:rsidP="00E7190D">
            <w:pPr>
              <w:pStyle w:val="TableParagraph"/>
              <w:spacing w:line="142" w:lineRule="exact"/>
              <w:rPr>
                <w:b/>
                <w:spacing w:val="-3"/>
                <w:sz w:val="24"/>
                <w:szCs w:val="24"/>
              </w:rPr>
            </w:pPr>
            <w:r w:rsidRPr="004B7012">
              <w:rPr>
                <w:b/>
                <w:sz w:val="24"/>
                <w:szCs w:val="24"/>
              </w:rPr>
              <w:t>Görevin</w:t>
            </w:r>
            <w:r w:rsidRPr="004B7012">
              <w:rPr>
                <w:b/>
                <w:spacing w:val="-6"/>
                <w:sz w:val="24"/>
                <w:szCs w:val="24"/>
              </w:rPr>
              <w:t xml:space="preserve"> </w:t>
            </w:r>
            <w:r w:rsidRPr="004B7012">
              <w:rPr>
                <w:b/>
                <w:sz w:val="24"/>
                <w:szCs w:val="24"/>
              </w:rPr>
              <w:t>Bağlı</w:t>
            </w:r>
            <w:r w:rsidRPr="004B7012">
              <w:rPr>
                <w:b/>
                <w:spacing w:val="-2"/>
                <w:sz w:val="24"/>
                <w:szCs w:val="24"/>
              </w:rPr>
              <w:t xml:space="preserve"> </w:t>
            </w:r>
            <w:r w:rsidRPr="004B7012">
              <w:rPr>
                <w:b/>
                <w:sz w:val="24"/>
                <w:szCs w:val="24"/>
              </w:rPr>
              <w:t>Bulunduğu</w:t>
            </w:r>
            <w:r w:rsidRPr="004B7012">
              <w:rPr>
                <w:b/>
                <w:spacing w:val="-3"/>
                <w:sz w:val="24"/>
                <w:szCs w:val="24"/>
              </w:rPr>
              <w:t xml:space="preserve"> </w:t>
            </w:r>
          </w:p>
          <w:p w:rsidR="00E7190D" w:rsidRPr="004B7012" w:rsidRDefault="00E7190D" w:rsidP="00E7190D">
            <w:pPr>
              <w:pStyle w:val="TableParagraph"/>
              <w:spacing w:line="142" w:lineRule="exact"/>
              <w:rPr>
                <w:b/>
                <w:sz w:val="24"/>
                <w:szCs w:val="24"/>
              </w:rPr>
            </w:pPr>
            <w:r w:rsidRPr="004B7012">
              <w:rPr>
                <w:b/>
                <w:sz w:val="24"/>
                <w:szCs w:val="24"/>
              </w:rPr>
              <w:t>Kadro</w:t>
            </w:r>
            <w:r w:rsidRPr="004B7012">
              <w:rPr>
                <w:b/>
                <w:spacing w:val="-4"/>
                <w:sz w:val="24"/>
                <w:szCs w:val="24"/>
              </w:rPr>
              <w:t xml:space="preserve"> </w:t>
            </w:r>
            <w:r w:rsidRPr="004B7012">
              <w:rPr>
                <w:b/>
                <w:sz w:val="24"/>
                <w:szCs w:val="24"/>
              </w:rPr>
              <w:t>Unvanı</w:t>
            </w:r>
          </w:p>
        </w:tc>
        <w:tc>
          <w:tcPr>
            <w:tcW w:w="7185" w:type="dxa"/>
            <w:gridSpan w:val="2"/>
          </w:tcPr>
          <w:p w:rsidR="00D56EFE" w:rsidRPr="004B7012" w:rsidRDefault="00D56EFE" w:rsidP="00D56EFE">
            <w:pPr>
              <w:pStyle w:val="TableParagraph"/>
              <w:spacing w:before="0"/>
              <w:ind w:left="0"/>
              <w:rPr>
                <w:sz w:val="24"/>
                <w:szCs w:val="24"/>
              </w:rPr>
            </w:pPr>
          </w:p>
          <w:p w:rsidR="00E7190D" w:rsidRPr="004B7012" w:rsidRDefault="00E7190D" w:rsidP="00A600DF">
            <w:pPr>
              <w:pStyle w:val="TableParagraph"/>
              <w:spacing w:before="0"/>
              <w:ind w:left="0"/>
              <w:rPr>
                <w:sz w:val="24"/>
                <w:szCs w:val="24"/>
              </w:rPr>
            </w:pPr>
            <w:r w:rsidRPr="004B7012">
              <w:rPr>
                <w:sz w:val="24"/>
                <w:szCs w:val="24"/>
              </w:rPr>
              <w:t xml:space="preserve">Şube Müdürü, Şef, </w:t>
            </w:r>
          </w:p>
        </w:tc>
      </w:tr>
      <w:tr w:rsidR="00E7190D" w:rsidRPr="004B7012" w:rsidTr="00E0153B">
        <w:trPr>
          <w:trHeight w:val="251"/>
        </w:trPr>
        <w:tc>
          <w:tcPr>
            <w:tcW w:w="3426" w:type="dxa"/>
          </w:tcPr>
          <w:p w:rsidR="00E7190D" w:rsidRPr="004B7012" w:rsidRDefault="00E7190D" w:rsidP="00E7190D">
            <w:pPr>
              <w:pStyle w:val="TableParagraph"/>
              <w:spacing w:line="139" w:lineRule="exact"/>
              <w:rPr>
                <w:b/>
                <w:sz w:val="24"/>
                <w:szCs w:val="24"/>
              </w:rPr>
            </w:pPr>
            <w:r w:rsidRPr="004B7012">
              <w:rPr>
                <w:b/>
                <w:sz w:val="24"/>
                <w:szCs w:val="24"/>
              </w:rPr>
              <w:t>Görev</w:t>
            </w:r>
            <w:r w:rsidRPr="004B7012">
              <w:rPr>
                <w:b/>
                <w:spacing w:val="-4"/>
                <w:sz w:val="24"/>
                <w:szCs w:val="24"/>
              </w:rPr>
              <w:t xml:space="preserve"> </w:t>
            </w:r>
            <w:r w:rsidRPr="004B7012">
              <w:rPr>
                <w:b/>
                <w:sz w:val="24"/>
                <w:szCs w:val="24"/>
              </w:rPr>
              <w:t>Unvanı</w:t>
            </w:r>
          </w:p>
        </w:tc>
        <w:tc>
          <w:tcPr>
            <w:tcW w:w="7185" w:type="dxa"/>
            <w:gridSpan w:val="2"/>
          </w:tcPr>
          <w:p w:rsidR="00E7190D" w:rsidRPr="004B7012" w:rsidRDefault="00A600DF" w:rsidP="00E7190D">
            <w:pPr>
              <w:pStyle w:val="TableParagraph"/>
              <w:spacing w:before="0"/>
              <w:ind w:left="0"/>
              <w:rPr>
                <w:sz w:val="24"/>
                <w:szCs w:val="24"/>
              </w:rPr>
            </w:pPr>
            <w:r w:rsidRPr="004B7012">
              <w:rPr>
                <w:sz w:val="24"/>
                <w:szCs w:val="24"/>
              </w:rPr>
              <w:t>Birim Sorumlusu</w:t>
            </w:r>
          </w:p>
        </w:tc>
      </w:tr>
      <w:tr w:rsidR="00E7190D" w:rsidRPr="004B7012" w:rsidTr="00E0153B">
        <w:trPr>
          <w:trHeight w:val="417"/>
        </w:trPr>
        <w:tc>
          <w:tcPr>
            <w:tcW w:w="3426" w:type="dxa"/>
          </w:tcPr>
          <w:p w:rsidR="00E7190D" w:rsidRPr="004B7012" w:rsidRDefault="00E7190D" w:rsidP="00E7190D">
            <w:pPr>
              <w:pStyle w:val="TableParagraph"/>
              <w:rPr>
                <w:b/>
                <w:sz w:val="24"/>
                <w:szCs w:val="24"/>
              </w:rPr>
            </w:pPr>
            <w:r w:rsidRPr="004B7012">
              <w:rPr>
                <w:b/>
                <w:sz w:val="24"/>
                <w:szCs w:val="24"/>
              </w:rPr>
              <w:t>Bağlı</w:t>
            </w:r>
            <w:r w:rsidRPr="004B7012">
              <w:rPr>
                <w:b/>
                <w:spacing w:val="-3"/>
                <w:sz w:val="24"/>
                <w:szCs w:val="24"/>
              </w:rPr>
              <w:t xml:space="preserve"> </w:t>
            </w:r>
            <w:r w:rsidRPr="004B7012">
              <w:rPr>
                <w:b/>
                <w:sz w:val="24"/>
                <w:szCs w:val="24"/>
              </w:rPr>
              <w:t>Bulunduğu</w:t>
            </w:r>
            <w:r w:rsidRPr="004B7012">
              <w:rPr>
                <w:b/>
                <w:spacing w:val="-6"/>
                <w:sz w:val="24"/>
                <w:szCs w:val="24"/>
              </w:rPr>
              <w:t xml:space="preserve"> </w:t>
            </w:r>
            <w:r w:rsidRPr="004B7012">
              <w:rPr>
                <w:b/>
                <w:sz w:val="24"/>
                <w:szCs w:val="24"/>
              </w:rPr>
              <w:t>Yönetici</w:t>
            </w:r>
          </w:p>
        </w:tc>
        <w:tc>
          <w:tcPr>
            <w:tcW w:w="7185" w:type="dxa"/>
            <w:gridSpan w:val="2"/>
          </w:tcPr>
          <w:p w:rsidR="00D56EFE" w:rsidRPr="004B7012" w:rsidRDefault="00D56EFE" w:rsidP="00E7190D">
            <w:pPr>
              <w:pStyle w:val="TableParagraph"/>
              <w:spacing w:before="0"/>
              <w:ind w:left="0"/>
              <w:rPr>
                <w:bCs/>
                <w:sz w:val="24"/>
                <w:szCs w:val="24"/>
              </w:rPr>
            </w:pPr>
          </w:p>
          <w:p w:rsidR="00E7190D" w:rsidRPr="004B7012" w:rsidRDefault="00A600DF" w:rsidP="00A600DF">
            <w:pPr>
              <w:pStyle w:val="TableParagraph"/>
              <w:spacing w:before="0"/>
              <w:ind w:left="0"/>
              <w:rPr>
                <w:sz w:val="24"/>
                <w:szCs w:val="24"/>
              </w:rPr>
            </w:pPr>
            <w:r w:rsidRPr="004B7012">
              <w:rPr>
                <w:bCs/>
                <w:sz w:val="24"/>
                <w:szCs w:val="24"/>
              </w:rPr>
              <w:t>Daire Başkanı, G</w:t>
            </w:r>
            <w:r w:rsidR="00E7190D" w:rsidRPr="004B7012">
              <w:rPr>
                <w:bCs/>
                <w:sz w:val="24"/>
                <w:szCs w:val="24"/>
              </w:rPr>
              <w:t>enel Sekreter, Rektör</w:t>
            </w:r>
          </w:p>
        </w:tc>
      </w:tr>
      <w:tr w:rsidR="00E7190D" w:rsidRPr="004B7012" w:rsidTr="00E0153B">
        <w:trPr>
          <w:trHeight w:val="333"/>
        </w:trPr>
        <w:tc>
          <w:tcPr>
            <w:tcW w:w="3426" w:type="dxa"/>
          </w:tcPr>
          <w:p w:rsidR="00E7190D" w:rsidRPr="004B7012" w:rsidRDefault="00E7190D" w:rsidP="00E7190D">
            <w:pPr>
              <w:pStyle w:val="TableParagraph"/>
              <w:rPr>
                <w:b/>
                <w:sz w:val="24"/>
                <w:szCs w:val="24"/>
              </w:rPr>
            </w:pPr>
            <w:r w:rsidRPr="004B7012">
              <w:rPr>
                <w:b/>
                <w:sz w:val="24"/>
                <w:szCs w:val="24"/>
              </w:rPr>
              <w:t>Astlar</w:t>
            </w:r>
            <w:r w:rsidRPr="004B7012">
              <w:rPr>
                <w:b/>
                <w:spacing w:val="-3"/>
                <w:sz w:val="24"/>
                <w:szCs w:val="24"/>
              </w:rPr>
              <w:t xml:space="preserve"> </w:t>
            </w:r>
            <w:r w:rsidRPr="004B7012">
              <w:rPr>
                <w:b/>
                <w:sz w:val="24"/>
                <w:szCs w:val="24"/>
              </w:rPr>
              <w:t>(Altındaki</w:t>
            </w:r>
            <w:r w:rsidRPr="004B7012">
              <w:rPr>
                <w:b/>
                <w:spacing w:val="-4"/>
                <w:sz w:val="24"/>
                <w:szCs w:val="24"/>
              </w:rPr>
              <w:t xml:space="preserve"> </w:t>
            </w:r>
            <w:r w:rsidRPr="004B7012">
              <w:rPr>
                <w:b/>
                <w:sz w:val="24"/>
                <w:szCs w:val="24"/>
              </w:rPr>
              <w:t>Bağlı</w:t>
            </w:r>
            <w:r w:rsidRPr="004B7012">
              <w:rPr>
                <w:b/>
                <w:spacing w:val="-3"/>
                <w:sz w:val="24"/>
                <w:szCs w:val="24"/>
              </w:rPr>
              <w:t xml:space="preserve"> </w:t>
            </w:r>
            <w:r w:rsidRPr="004B7012">
              <w:rPr>
                <w:b/>
                <w:sz w:val="24"/>
                <w:szCs w:val="24"/>
              </w:rPr>
              <w:t>Görev</w:t>
            </w:r>
            <w:r w:rsidRPr="004B7012">
              <w:rPr>
                <w:b/>
                <w:spacing w:val="-4"/>
                <w:sz w:val="24"/>
                <w:szCs w:val="24"/>
              </w:rPr>
              <w:t xml:space="preserve"> </w:t>
            </w:r>
            <w:r w:rsidRPr="004B7012">
              <w:rPr>
                <w:b/>
                <w:sz w:val="24"/>
                <w:szCs w:val="24"/>
              </w:rPr>
              <w:t>Unvanları)</w:t>
            </w:r>
          </w:p>
        </w:tc>
        <w:tc>
          <w:tcPr>
            <w:tcW w:w="7185" w:type="dxa"/>
            <w:gridSpan w:val="2"/>
          </w:tcPr>
          <w:p w:rsidR="00D56EFE" w:rsidRPr="004B7012" w:rsidRDefault="00D56EFE" w:rsidP="00E7190D">
            <w:pPr>
              <w:pStyle w:val="TableParagraph"/>
              <w:spacing w:before="0"/>
              <w:ind w:left="0"/>
              <w:rPr>
                <w:sz w:val="24"/>
                <w:szCs w:val="24"/>
              </w:rPr>
            </w:pPr>
          </w:p>
          <w:p w:rsidR="00E7190D" w:rsidRPr="004B7012" w:rsidRDefault="00A600DF" w:rsidP="00E7190D">
            <w:pPr>
              <w:pStyle w:val="TableParagraph"/>
              <w:spacing w:before="0"/>
              <w:ind w:left="0"/>
              <w:rPr>
                <w:sz w:val="24"/>
                <w:szCs w:val="24"/>
              </w:rPr>
            </w:pPr>
            <w:r w:rsidRPr="004B7012">
              <w:rPr>
                <w:sz w:val="24"/>
                <w:szCs w:val="24"/>
              </w:rPr>
              <w:t>Şef</w:t>
            </w:r>
            <w:r w:rsidR="00D56EFE" w:rsidRPr="004B7012">
              <w:rPr>
                <w:sz w:val="24"/>
                <w:szCs w:val="24"/>
              </w:rPr>
              <w:t>, Memur, Bilgisayar İşletmeni, Teknisyen, Tekniker</w:t>
            </w:r>
          </w:p>
        </w:tc>
      </w:tr>
      <w:tr w:rsidR="00E7190D" w:rsidRPr="004B7012" w:rsidTr="00FC5E24">
        <w:trPr>
          <w:trHeight w:val="340"/>
        </w:trPr>
        <w:tc>
          <w:tcPr>
            <w:tcW w:w="3426" w:type="dxa"/>
          </w:tcPr>
          <w:p w:rsidR="00E7190D" w:rsidRPr="004B7012" w:rsidRDefault="00E7190D" w:rsidP="00E7190D">
            <w:pPr>
              <w:pStyle w:val="TableParagraph"/>
              <w:rPr>
                <w:b/>
                <w:sz w:val="24"/>
                <w:szCs w:val="24"/>
              </w:rPr>
            </w:pPr>
            <w:r w:rsidRPr="004B7012">
              <w:rPr>
                <w:b/>
                <w:sz w:val="24"/>
                <w:szCs w:val="24"/>
              </w:rPr>
              <w:t>Yetki</w:t>
            </w:r>
            <w:r w:rsidRPr="004B7012">
              <w:rPr>
                <w:b/>
                <w:spacing w:val="-4"/>
                <w:sz w:val="24"/>
                <w:szCs w:val="24"/>
              </w:rPr>
              <w:t xml:space="preserve"> </w:t>
            </w:r>
            <w:r w:rsidRPr="004B7012">
              <w:rPr>
                <w:b/>
                <w:sz w:val="24"/>
                <w:szCs w:val="24"/>
              </w:rPr>
              <w:t>ve</w:t>
            </w:r>
            <w:r w:rsidRPr="004B7012">
              <w:rPr>
                <w:b/>
                <w:spacing w:val="-3"/>
                <w:sz w:val="24"/>
                <w:szCs w:val="24"/>
              </w:rPr>
              <w:t xml:space="preserve"> </w:t>
            </w:r>
            <w:r w:rsidRPr="004B7012">
              <w:rPr>
                <w:b/>
                <w:sz w:val="24"/>
                <w:szCs w:val="24"/>
              </w:rPr>
              <w:t>Görev</w:t>
            </w:r>
            <w:r w:rsidRPr="004B7012">
              <w:rPr>
                <w:b/>
                <w:spacing w:val="-3"/>
                <w:sz w:val="24"/>
                <w:szCs w:val="24"/>
              </w:rPr>
              <w:t xml:space="preserve"> </w:t>
            </w:r>
            <w:r w:rsidRPr="004B7012">
              <w:rPr>
                <w:b/>
                <w:sz w:val="24"/>
                <w:szCs w:val="24"/>
              </w:rPr>
              <w:t>Devri</w:t>
            </w:r>
            <w:r w:rsidRPr="004B7012">
              <w:rPr>
                <w:b/>
                <w:spacing w:val="-4"/>
                <w:sz w:val="24"/>
                <w:szCs w:val="24"/>
              </w:rPr>
              <w:t xml:space="preserve"> </w:t>
            </w:r>
            <w:r w:rsidRPr="004B7012">
              <w:rPr>
                <w:b/>
                <w:sz w:val="24"/>
                <w:szCs w:val="24"/>
              </w:rPr>
              <w:t>Yapılan</w:t>
            </w:r>
            <w:r w:rsidRPr="004B7012">
              <w:rPr>
                <w:b/>
                <w:spacing w:val="-6"/>
                <w:sz w:val="24"/>
                <w:szCs w:val="24"/>
              </w:rPr>
              <w:t xml:space="preserve"> </w:t>
            </w:r>
            <w:r w:rsidRPr="004B7012">
              <w:rPr>
                <w:b/>
                <w:sz w:val="24"/>
                <w:szCs w:val="24"/>
              </w:rPr>
              <w:t>Personel</w:t>
            </w:r>
            <w:r w:rsidRPr="004B7012">
              <w:rPr>
                <w:b/>
                <w:spacing w:val="-1"/>
                <w:sz w:val="24"/>
                <w:szCs w:val="24"/>
              </w:rPr>
              <w:t xml:space="preserve"> </w:t>
            </w:r>
            <w:r w:rsidRPr="004B7012">
              <w:rPr>
                <w:b/>
                <w:sz w:val="24"/>
                <w:szCs w:val="24"/>
              </w:rPr>
              <w:t>Kadro</w:t>
            </w:r>
            <w:r w:rsidRPr="004B7012">
              <w:rPr>
                <w:b/>
                <w:spacing w:val="-5"/>
                <w:sz w:val="24"/>
                <w:szCs w:val="24"/>
              </w:rPr>
              <w:t xml:space="preserve"> </w:t>
            </w:r>
            <w:r w:rsidRPr="004B7012">
              <w:rPr>
                <w:b/>
                <w:sz w:val="24"/>
                <w:szCs w:val="24"/>
              </w:rPr>
              <w:t>Unvanı</w:t>
            </w:r>
          </w:p>
        </w:tc>
        <w:tc>
          <w:tcPr>
            <w:tcW w:w="7185" w:type="dxa"/>
            <w:gridSpan w:val="2"/>
            <w:vAlign w:val="center"/>
          </w:tcPr>
          <w:p w:rsidR="00E7190D" w:rsidRPr="004B7012" w:rsidRDefault="00B75353" w:rsidP="00B75353">
            <w:pPr>
              <w:spacing w:before="120" w:after="120"/>
              <w:jc w:val="both"/>
              <w:rPr>
                <w:bCs/>
                <w:sz w:val="24"/>
                <w:szCs w:val="24"/>
              </w:rPr>
            </w:pPr>
            <w:r w:rsidRPr="004B7012">
              <w:rPr>
                <w:sz w:val="24"/>
                <w:szCs w:val="24"/>
                <w:lang w:eastAsia="tr-TR"/>
              </w:rPr>
              <w:t>Satına</w:t>
            </w:r>
            <w:r w:rsidR="00A600DF" w:rsidRPr="004B7012">
              <w:rPr>
                <w:sz w:val="24"/>
                <w:szCs w:val="24"/>
                <w:lang w:eastAsia="tr-TR"/>
              </w:rPr>
              <w:t>lma Hizmetleri Sorumlusu</w:t>
            </w:r>
            <w:r w:rsidR="00A600DF" w:rsidRPr="004B7012">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4B7012" w:rsidTr="00E0153B">
        <w:trPr>
          <w:trHeight w:val="813"/>
        </w:trPr>
        <w:tc>
          <w:tcPr>
            <w:tcW w:w="3426" w:type="dxa"/>
          </w:tcPr>
          <w:p w:rsidR="00E7190D" w:rsidRPr="004B7012" w:rsidRDefault="00E7190D" w:rsidP="00E7190D">
            <w:pPr>
              <w:pStyle w:val="TableParagraph"/>
              <w:rPr>
                <w:b/>
                <w:sz w:val="24"/>
                <w:szCs w:val="24"/>
              </w:rPr>
            </w:pPr>
            <w:r w:rsidRPr="004B7012">
              <w:rPr>
                <w:b/>
                <w:sz w:val="24"/>
                <w:szCs w:val="24"/>
              </w:rPr>
              <w:t>Görevin</w:t>
            </w:r>
            <w:r w:rsidRPr="004B7012">
              <w:rPr>
                <w:b/>
                <w:spacing w:val="-7"/>
                <w:sz w:val="24"/>
                <w:szCs w:val="24"/>
              </w:rPr>
              <w:t xml:space="preserve"> </w:t>
            </w:r>
            <w:r w:rsidRPr="004B7012">
              <w:rPr>
                <w:b/>
                <w:sz w:val="24"/>
                <w:szCs w:val="24"/>
              </w:rPr>
              <w:t>Tanımı</w:t>
            </w:r>
          </w:p>
        </w:tc>
        <w:tc>
          <w:tcPr>
            <w:tcW w:w="7185" w:type="dxa"/>
            <w:gridSpan w:val="2"/>
          </w:tcPr>
          <w:p w:rsidR="00E7190D" w:rsidRPr="004B7012" w:rsidRDefault="00A600DF" w:rsidP="00A600DF">
            <w:pPr>
              <w:pStyle w:val="TableParagraph"/>
              <w:spacing w:before="120" w:after="120"/>
              <w:ind w:firstLine="709"/>
              <w:jc w:val="both"/>
              <w:rPr>
                <w:sz w:val="24"/>
                <w:szCs w:val="24"/>
              </w:rPr>
            </w:pPr>
            <w:r w:rsidRPr="004B7012">
              <w:rPr>
                <w:sz w:val="24"/>
                <w:szCs w:val="24"/>
              </w:rPr>
              <w:t xml:space="preserve">Üniversitemizin üst yönetimce belirlemiş </w:t>
            </w:r>
            <w:r w:rsidRPr="004B7012">
              <w:rPr>
                <w:sz w:val="24"/>
                <w:szCs w:val="24"/>
                <w:shd w:val="clear" w:color="auto" w:fill="FFFFFF"/>
              </w:rPr>
              <w:t xml:space="preserve">amaç, hedef ve stratejiler </w:t>
            </w:r>
            <w:r w:rsidRPr="004B7012">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4B7012">
              <w:rPr>
                <w:sz w:val="24"/>
                <w:szCs w:val="24"/>
                <w:lang w:eastAsia="tr-TR"/>
              </w:rPr>
              <w:t xml:space="preserve">faaliyetlerin aksatılmadan, düzenli olarak yürütülmesini </w:t>
            </w:r>
            <w:r w:rsidRPr="004B7012">
              <w:rPr>
                <w:sz w:val="24"/>
                <w:szCs w:val="24"/>
              </w:rPr>
              <w:t>sağlamak konusunda, Daire Başkanına yardımcı olmak. Başkanlığımızca sunulan merkezi satın alma hizmetleri kapsamında, Ü</w:t>
            </w:r>
            <w:r w:rsidRPr="004B7012">
              <w:rPr>
                <w:sz w:val="24"/>
                <w:szCs w:val="24"/>
                <w:lang w:eastAsia="tr-TR"/>
              </w:rPr>
              <w:t xml:space="preserve">niversitemiz tüm birimlerinin, Demirbaş (büro ve okul mobilyası, sosyal tesis vb. mefruşat alımları, büro makinesi ve diğer cihaz, makine teçhizat vb.) tüketim malzemesi (kırtasiye, temizlik, büro malzemesi, diğer tüketime yönelik mal, malzemeler) bakım, onarım ve hizmet alımı </w:t>
            </w:r>
            <w:r w:rsidRPr="004B7012">
              <w:rPr>
                <w:sz w:val="24"/>
                <w:szCs w:val="24"/>
              </w:rPr>
              <w:t xml:space="preserve">taleplerine istinaden, harcama yetkilisi tarafından </w:t>
            </w:r>
            <w:r w:rsidRPr="004B7012">
              <w:rPr>
                <w:sz w:val="24"/>
                <w:szCs w:val="24"/>
                <w:lang w:eastAsia="tr-TR"/>
              </w:rPr>
              <w:t xml:space="preserve">İhale, Devlet Malzeme Ofisi  veya doğrudan temin usulüyle </w:t>
            </w:r>
            <w:r w:rsidRPr="004B7012">
              <w:rPr>
                <w:sz w:val="24"/>
                <w:szCs w:val="24"/>
              </w:rPr>
              <w:t>alınmasına karar verilen mal ve hizmet</w:t>
            </w:r>
            <w:r w:rsidRPr="004B7012">
              <w:rPr>
                <w:sz w:val="24"/>
                <w:szCs w:val="24"/>
                <w:lang w:eastAsia="tr-TR"/>
              </w:rPr>
              <w:t xml:space="preserve"> ihtiyaçlarının, satın alma işlemlerinin yapılmasını sağlamak, sürecin takip ve kontrolünü yapmak.</w:t>
            </w:r>
          </w:p>
        </w:tc>
      </w:tr>
      <w:tr w:rsidR="00E7190D" w:rsidRPr="004B7012" w:rsidTr="00E0153B">
        <w:trPr>
          <w:trHeight w:val="3712"/>
        </w:trPr>
        <w:tc>
          <w:tcPr>
            <w:tcW w:w="3426" w:type="dxa"/>
          </w:tcPr>
          <w:p w:rsidR="00E7190D" w:rsidRPr="004B7012" w:rsidRDefault="00E7190D" w:rsidP="00E7190D">
            <w:pPr>
              <w:pStyle w:val="TableParagraph"/>
              <w:rPr>
                <w:b/>
                <w:sz w:val="24"/>
                <w:szCs w:val="24"/>
              </w:rPr>
            </w:pPr>
            <w:r w:rsidRPr="004B7012">
              <w:rPr>
                <w:b/>
                <w:sz w:val="24"/>
                <w:szCs w:val="24"/>
              </w:rPr>
              <w:t>Temel</w:t>
            </w:r>
            <w:r w:rsidRPr="004B7012">
              <w:rPr>
                <w:b/>
                <w:spacing w:val="-5"/>
                <w:sz w:val="24"/>
                <w:szCs w:val="24"/>
              </w:rPr>
              <w:t xml:space="preserve"> </w:t>
            </w:r>
            <w:r w:rsidRPr="004B7012">
              <w:rPr>
                <w:b/>
                <w:sz w:val="24"/>
                <w:szCs w:val="24"/>
              </w:rPr>
              <w:t>Görev</w:t>
            </w:r>
            <w:r w:rsidRPr="004B7012">
              <w:rPr>
                <w:b/>
                <w:spacing w:val="-4"/>
                <w:sz w:val="24"/>
                <w:szCs w:val="24"/>
              </w:rPr>
              <w:t xml:space="preserve"> </w:t>
            </w:r>
            <w:r w:rsidRPr="004B7012">
              <w:rPr>
                <w:b/>
                <w:sz w:val="24"/>
                <w:szCs w:val="24"/>
              </w:rPr>
              <w:t>ve</w:t>
            </w:r>
            <w:r w:rsidRPr="004B7012">
              <w:rPr>
                <w:b/>
                <w:spacing w:val="-4"/>
                <w:sz w:val="24"/>
                <w:szCs w:val="24"/>
              </w:rPr>
              <w:t xml:space="preserve"> </w:t>
            </w:r>
            <w:r w:rsidRPr="004B7012">
              <w:rPr>
                <w:b/>
                <w:sz w:val="24"/>
                <w:szCs w:val="24"/>
              </w:rPr>
              <w:t>Sorumluluklar</w:t>
            </w:r>
          </w:p>
        </w:tc>
        <w:tc>
          <w:tcPr>
            <w:tcW w:w="7185" w:type="dxa"/>
            <w:gridSpan w:val="2"/>
          </w:tcPr>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Üniversitemiz birimlerinden gelen talepler doğrultusunda, ürün grupları ve teknik özelliklerine göre malzeme listelerinin oluşturulmasını, yaklaşık maliyet tespitinin yapılmasını sağlamak, kontrol etmek ve bütçe bilgileriyle birlikte harcama yetkilisine sunmak.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Harcama yetkilisince ilgili bütçe tertibine tahsis edilen toplam ve serbest ödenek nispetinde, değerlendirme süreci neticesinde alınmasına karar verilen mal ve hizmetlerin satın alma işlemlerinin yapılmasını sağlamak.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Mal alımları için; Piyasa fiyat araştırması için personellerin görevlendirilmesi, piyasa fiyat araştırmasının yapılması ve piyasa fiyat araştırma tutanağının hazırlanması, harcama talimatının oluşturulması, alım yapılacak firmanın belirlenmesi, EKAP’tan yasaklılık sorgulamasının yapılması ve siparişin geçilmesi, malın taşınır kayıt kontrol yetkilisine teslim edilmesi, muayene kabul komisyonunun oluşturulması ve muayene kabul işlemlerinin yapılması, muayene ve kabul işlemi tamamlanan ürünlere fatura ve  taşınır işlem fişi düzenlendikten sonra ödeme emri belgesinin hazırlamasını sağlamak, kontrol etmek, imzalamak ve harcama yetkilisinin onayına sunmak.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lastRenderedPageBreak/>
              <w:t>Hizmet alımları için; Piyasa fiyat araştırması için personellerin görevlendirilmesi, piyasa fiyat araştırmasının yapılması ve piyasa fiyat araştırma tutanağının hazırlanması, harcama talimatının oluşturulması, alım yapılacak firmanın belirlenmesi, EKAP’tan yasaklılık sorgulamasının yapılması ve hizmetin yaptırılması, muayene kabul komisyonunun oluşturulması ve muayene ve kabul işlemlerinin tamamlanması, faturanın düzenlenmesi sonrasında ödeme emri belgesinin hazırlamasını sağlamak, kontrol etmek, imzalamak ve harcama yetkilisinin onayına sunmak.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Satın alınan mal ve hizmetlerin, Elektronik Kamu Alımları Platformu (EKAP) iş ve işlemlerinin yapılmasını sağlamak.</w:t>
            </w:r>
          </w:p>
          <w:p w:rsidR="0064150D" w:rsidRPr="004B7012" w:rsidRDefault="00CD67D7" w:rsidP="0064150D">
            <w:pPr>
              <w:pStyle w:val="TableParagraph"/>
              <w:numPr>
                <w:ilvl w:val="0"/>
                <w:numId w:val="1"/>
              </w:numPr>
              <w:tabs>
                <w:tab w:val="left" w:pos="416"/>
              </w:tabs>
              <w:spacing w:before="120" w:after="120"/>
              <w:ind w:left="312"/>
              <w:jc w:val="both"/>
              <w:rPr>
                <w:sz w:val="24"/>
                <w:szCs w:val="24"/>
              </w:rPr>
            </w:pPr>
            <w:r w:rsidRPr="004B7012">
              <w:rPr>
                <w:sz w:val="24"/>
                <w:szCs w:val="24"/>
              </w:rPr>
              <w:t xml:space="preserve">DMO alımlarında; </w:t>
            </w:r>
            <w:r w:rsidR="0064150D" w:rsidRPr="004B7012">
              <w:rPr>
                <w:sz w:val="24"/>
                <w:szCs w:val="24"/>
              </w:rPr>
              <w:t>Harcama yetkilisince ilgili bütçe tertibine tahsis edilen toplam ve serbest ödenek nispetinde, değerlendirme süreci neticesinde alınmasına karar verilen malzemelerin teknik özelliklerine göre DMO E-satış sisteminde sipariş listesinin oluşturulmasını sağlamak.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Sipariş listesine eklenen ürünlerin bedeline istinaden, DMO</w:t>
            </w:r>
            <w:r w:rsidRPr="004B7012">
              <w:rPr>
                <w:spacing w:val="-3"/>
                <w:sz w:val="24"/>
                <w:szCs w:val="24"/>
              </w:rPr>
              <w:t xml:space="preserve"> </w:t>
            </w:r>
            <w:r w:rsidRPr="004B7012">
              <w:rPr>
                <w:sz w:val="24"/>
                <w:szCs w:val="24"/>
              </w:rPr>
              <w:t>hesabına kredi</w:t>
            </w:r>
            <w:r w:rsidRPr="004B7012">
              <w:rPr>
                <w:spacing w:val="-3"/>
                <w:sz w:val="24"/>
                <w:szCs w:val="24"/>
              </w:rPr>
              <w:t xml:space="preserve"> </w:t>
            </w:r>
            <w:r w:rsidRPr="004B7012">
              <w:rPr>
                <w:sz w:val="24"/>
                <w:szCs w:val="24"/>
              </w:rPr>
              <w:t>açılması için ödeme belgelerinin hazırlanmasını sağlamak, kontrol etmek, imzalamak ve harcama yetkilisinin onayına sunmak.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DMO</w:t>
            </w:r>
            <w:r w:rsidRPr="004B7012">
              <w:rPr>
                <w:spacing w:val="1"/>
                <w:sz w:val="24"/>
                <w:szCs w:val="24"/>
              </w:rPr>
              <w:t xml:space="preserve"> </w:t>
            </w:r>
            <w:r w:rsidRPr="004B7012">
              <w:rPr>
                <w:sz w:val="24"/>
                <w:szCs w:val="24"/>
              </w:rPr>
              <w:t>aracılığı</w:t>
            </w:r>
            <w:r w:rsidRPr="004B7012">
              <w:rPr>
                <w:spacing w:val="1"/>
                <w:sz w:val="24"/>
                <w:szCs w:val="24"/>
              </w:rPr>
              <w:t xml:space="preserve"> </w:t>
            </w:r>
            <w:r w:rsidRPr="004B7012">
              <w:rPr>
                <w:sz w:val="24"/>
                <w:szCs w:val="24"/>
              </w:rPr>
              <w:t>ile yüklenici</w:t>
            </w:r>
            <w:r w:rsidRPr="004B7012">
              <w:rPr>
                <w:spacing w:val="1"/>
                <w:sz w:val="24"/>
                <w:szCs w:val="24"/>
              </w:rPr>
              <w:t xml:space="preserve"> </w:t>
            </w:r>
            <w:r w:rsidRPr="004B7012">
              <w:rPr>
                <w:sz w:val="24"/>
                <w:szCs w:val="24"/>
              </w:rPr>
              <w:t>firmalar</w:t>
            </w:r>
            <w:r w:rsidRPr="004B7012">
              <w:rPr>
                <w:spacing w:val="1"/>
                <w:sz w:val="24"/>
                <w:szCs w:val="24"/>
              </w:rPr>
              <w:t xml:space="preserve"> </w:t>
            </w:r>
            <w:r w:rsidRPr="004B7012">
              <w:rPr>
                <w:sz w:val="24"/>
                <w:szCs w:val="24"/>
              </w:rPr>
              <w:t>tarafından</w:t>
            </w:r>
            <w:r w:rsidRPr="004B7012">
              <w:rPr>
                <w:spacing w:val="1"/>
                <w:sz w:val="24"/>
                <w:szCs w:val="24"/>
              </w:rPr>
              <w:t xml:space="preserve"> </w:t>
            </w:r>
            <w:r w:rsidRPr="004B7012">
              <w:rPr>
                <w:sz w:val="24"/>
                <w:szCs w:val="24"/>
              </w:rPr>
              <w:t>gönderilen</w:t>
            </w:r>
            <w:r w:rsidRPr="004B7012">
              <w:rPr>
                <w:spacing w:val="1"/>
                <w:sz w:val="24"/>
                <w:szCs w:val="24"/>
              </w:rPr>
              <w:t xml:space="preserve"> </w:t>
            </w:r>
            <w:r w:rsidRPr="004B7012">
              <w:rPr>
                <w:sz w:val="24"/>
                <w:szCs w:val="24"/>
              </w:rPr>
              <w:t>malzemelerin</w:t>
            </w:r>
            <w:r w:rsidRPr="004B7012">
              <w:rPr>
                <w:spacing w:val="1"/>
                <w:sz w:val="24"/>
                <w:szCs w:val="24"/>
              </w:rPr>
              <w:t xml:space="preserve"> taşınır kayıt yetkilisi tarafından </w:t>
            </w:r>
            <w:r w:rsidRPr="004B7012">
              <w:rPr>
                <w:sz w:val="24"/>
                <w:szCs w:val="24"/>
              </w:rPr>
              <w:t>teslim</w:t>
            </w:r>
            <w:r w:rsidRPr="004B7012">
              <w:rPr>
                <w:spacing w:val="1"/>
                <w:sz w:val="24"/>
                <w:szCs w:val="24"/>
              </w:rPr>
              <w:t xml:space="preserve"> </w:t>
            </w:r>
            <w:r w:rsidRPr="004B7012">
              <w:rPr>
                <w:sz w:val="24"/>
                <w:szCs w:val="24"/>
              </w:rPr>
              <w:t>alınmasını, montaj gerektiren ürünlerin kurulumlarının yaptırılmasını,</w:t>
            </w:r>
            <w:r w:rsidRPr="004B7012">
              <w:rPr>
                <w:spacing w:val="45"/>
                <w:sz w:val="24"/>
                <w:szCs w:val="24"/>
              </w:rPr>
              <w:t xml:space="preserve"> </w:t>
            </w:r>
            <w:r w:rsidRPr="004B7012">
              <w:rPr>
                <w:sz w:val="24"/>
                <w:szCs w:val="24"/>
              </w:rPr>
              <w:t>muayene</w:t>
            </w:r>
            <w:r w:rsidRPr="004B7012">
              <w:rPr>
                <w:spacing w:val="-43"/>
                <w:sz w:val="24"/>
                <w:szCs w:val="24"/>
              </w:rPr>
              <w:t xml:space="preserve"> </w:t>
            </w:r>
            <w:r w:rsidRPr="004B7012">
              <w:rPr>
                <w:sz w:val="24"/>
                <w:szCs w:val="24"/>
              </w:rPr>
              <w:t>kabul</w:t>
            </w:r>
            <w:r w:rsidRPr="004B7012">
              <w:rPr>
                <w:spacing w:val="-1"/>
                <w:sz w:val="24"/>
                <w:szCs w:val="24"/>
              </w:rPr>
              <w:t xml:space="preserve"> </w:t>
            </w:r>
            <w:r w:rsidRPr="004B7012">
              <w:rPr>
                <w:sz w:val="24"/>
                <w:szCs w:val="24"/>
              </w:rPr>
              <w:t>komisyonunca kontrol edilmesini sağlamak.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Satın alınan ürünlerin</w:t>
            </w:r>
            <w:r w:rsidRPr="004B7012">
              <w:rPr>
                <w:spacing w:val="15"/>
                <w:sz w:val="24"/>
                <w:szCs w:val="24"/>
              </w:rPr>
              <w:t xml:space="preserve"> </w:t>
            </w:r>
            <w:r w:rsidRPr="004B7012">
              <w:rPr>
                <w:sz w:val="24"/>
                <w:szCs w:val="24"/>
              </w:rPr>
              <w:t>teslim-tesellüm</w:t>
            </w:r>
            <w:r w:rsidRPr="004B7012">
              <w:rPr>
                <w:spacing w:val="17"/>
                <w:sz w:val="24"/>
                <w:szCs w:val="24"/>
              </w:rPr>
              <w:t xml:space="preserve"> </w:t>
            </w:r>
            <w:r w:rsidRPr="004B7012">
              <w:rPr>
                <w:sz w:val="24"/>
                <w:szCs w:val="24"/>
              </w:rPr>
              <w:t>belgelerinin</w:t>
            </w:r>
            <w:r w:rsidRPr="004B7012">
              <w:rPr>
                <w:spacing w:val="14"/>
                <w:sz w:val="24"/>
                <w:szCs w:val="24"/>
              </w:rPr>
              <w:t xml:space="preserve"> </w:t>
            </w:r>
            <w:r w:rsidRPr="004B7012">
              <w:rPr>
                <w:sz w:val="24"/>
                <w:szCs w:val="24"/>
              </w:rPr>
              <w:t>hazırlanmasını ve DMO</w:t>
            </w:r>
            <w:r w:rsidRPr="004B7012">
              <w:rPr>
                <w:spacing w:val="-43"/>
                <w:sz w:val="24"/>
                <w:szCs w:val="24"/>
              </w:rPr>
              <w:t xml:space="preserve">   </w:t>
            </w:r>
            <w:r w:rsidRPr="004B7012">
              <w:rPr>
                <w:sz w:val="24"/>
                <w:szCs w:val="24"/>
              </w:rPr>
              <w:t>gönderilmesini sağlamak.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DMO tarafından düzenlenen fatura veya faturalara istinaden taşınır giriş işleminin yapılmasını, Kredi kapatma belgelerinin hazırlanmasını sağlamak, kontrol etmek, imzalamak ve harcama yetkilisinin onayına sunmak.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Üniversitemiz bünyesine ihtiyaç duyulan resmi mühür alımları, değişimleri ve imha işlemleri için Yüksek Öğretim Kurulu Başkanlığı ve Darphane ve Damga Matbaası Genel Müdürlüğü ile gerekli yazışmaların yapılmasını sağlamak.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Alınacak resmi mühürlere ait kredi açılması için gerekli ödeme belgelerini hazırlanmasını sağlamak, kontrol etmek, imzalamak ve harcama yetkilisinin onayına sunmak.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Satın alınan resmi mühür ve mühür beratlarının kullanıcılara teslim edilmesini, düzenlenen faturaya istinaden taşınır giriş işleminin yapılmasını,</w:t>
            </w:r>
            <w:r w:rsidRPr="004B7012">
              <w:rPr>
                <w:spacing w:val="-7"/>
                <w:sz w:val="24"/>
                <w:szCs w:val="24"/>
              </w:rPr>
              <w:t xml:space="preserve"> </w:t>
            </w:r>
            <w:r w:rsidRPr="004B7012">
              <w:rPr>
                <w:sz w:val="24"/>
                <w:szCs w:val="24"/>
              </w:rPr>
              <w:t>Kredi kapatma belgelerinin hazırlanmasını sağlamak, kontrol etmek, imzalamak ve harcama yetkilisinin onayına sunmak.</w:t>
            </w:r>
          </w:p>
          <w:p w:rsidR="0064150D" w:rsidRPr="004B7012" w:rsidRDefault="0064150D" w:rsidP="0064150D">
            <w:pPr>
              <w:pStyle w:val="TableParagraph"/>
              <w:numPr>
                <w:ilvl w:val="0"/>
                <w:numId w:val="1"/>
              </w:numPr>
              <w:tabs>
                <w:tab w:val="left" w:pos="416"/>
              </w:tabs>
              <w:spacing w:before="120" w:after="120"/>
              <w:ind w:left="312"/>
              <w:jc w:val="both"/>
              <w:rPr>
                <w:sz w:val="24"/>
                <w:szCs w:val="24"/>
              </w:rPr>
            </w:pPr>
            <w:r w:rsidRPr="004B7012">
              <w:rPr>
                <w:sz w:val="24"/>
                <w:szCs w:val="24"/>
              </w:rPr>
              <w:t>Satın alınan resmi mühre ait teslim alma belgesini, mühür yenileme işlemlerinde eski mühür ve mühür beratının imha edilmek üzere Darphane ve Damga Matbaası Genel Müdürlüğüne gönderilmesini sağlamak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Hassas ve riskli görevlerde bulunduğunu bilmek, gizliliğe riayet etmek ve edilmesini sağlamak.</w:t>
            </w:r>
          </w:p>
          <w:p w:rsidR="002920E9" w:rsidRPr="004B7012" w:rsidRDefault="002920E9" w:rsidP="002920E9">
            <w:pPr>
              <w:pStyle w:val="TableParagraph"/>
              <w:numPr>
                <w:ilvl w:val="0"/>
                <w:numId w:val="1"/>
              </w:numPr>
              <w:tabs>
                <w:tab w:val="left" w:pos="409"/>
              </w:tabs>
              <w:spacing w:before="120" w:after="120"/>
              <w:ind w:left="312"/>
              <w:jc w:val="both"/>
              <w:rPr>
                <w:sz w:val="24"/>
                <w:szCs w:val="24"/>
              </w:rPr>
            </w:pPr>
            <w:r w:rsidRPr="004B7012">
              <w:rPr>
                <w:sz w:val="24"/>
                <w:szCs w:val="24"/>
              </w:rPr>
              <w:t>Tüm satın alma iş ve işlemlerini kanun, tüzük, kararname, yönetmelik ve bütçedeki tertiplere uygun olarak yapılmasını sağlamak.</w:t>
            </w:r>
          </w:p>
          <w:p w:rsidR="002920E9" w:rsidRPr="004B7012" w:rsidRDefault="002920E9" w:rsidP="002920E9">
            <w:pPr>
              <w:pStyle w:val="TableParagraph"/>
              <w:numPr>
                <w:ilvl w:val="0"/>
                <w:numId w:val="1"/>
              </w:numPr>
              <w:tabs>
                <w:tab w:val="left" w:pos="409"/>
              </w:tabs>
              <w:spacing w:before="120" w:after="120"/>
              <w:ind w:left="312"/>
              <w:jc w:val="both"/>
              <w:rPr>
                <w:sz w:val="24"/>
                <w:szCs w:val="24"/>
              </w:rPr>
            </w:pPr>
            <w:r w:rsidRPr="004B7012">
              <w:rPr>
                <w:sz w:val="24"/>
                <w:szCs w:val="24"/>
              </w:rPr>
              <w:t xml:space="preserve">Satın alama hizmetlerinden sorumlu ve görevli tüm personeller, satın </w:t>
            </w:r>
            <w:r w:rsidRPr="004B7012">
              <w:rPr>
                <w:sz w:val="24"/>
                <w:szCs w:val="24"/>
              </w:rPr>
              <w:lastRenderedPageBreak/>
              <w:t>alma işlemlerinde saydamlığı, rekabeti, eşit muameleyi, güvenirliği, gizliliği, kamuoyu denetimini, ihtiyaçların uygun şartlarla ve zamanında karşılanmasını ve kaynakların verimli kullanılmasını sağlamakla sorumludur.</w:t>
            </w:r>
          </w:p>
          <w:p w:rsidR="002920E9" w:rsidRPr="004B7012" w:rsidRDefault="002920E9" w:rsidP="002920E9">
            <w:pPr>
              <w:pStyle w:val="TableParagraph"/>
              <w:numPr>
                <w:ilvl w:val="0"/>
                <w:numId w:val="1"/>
              </w:numPr>
              <w:tabs>
                <w:tab w:val="left" w:pos="409"/>
              </w:tabs>
              <w:spacing w:before="120" w:after="120"/>
              <w:ind w:left="312"/>
              <w:jc w:val="both"/>
              <w:rPr>
                <w:sz w:val="24"/>
                <w:szCs w:val="24"/>
              </w:rPr>
            </w:pPr>
            <w:r w:rsidRPr="004B7012">
              <w:rPr>
                <w:sz w:val="24"/>
                <w:szCs w:val="24"/>
                <w:shd w:val="clear" w:color="auto" w:fill="FFFFFF"/>
              </w:rPr>
              <w:t>Başkanlıkça yürütülen hizmetlerin gereksinimi ile İdare tarafından belirlenmiş amaç, hedef ve stratejiler doğrultusunda</w:t>
            </w:r>
            <w:r w:rsidRPr="004B7012">
              <w:rPr>
                <w:sz w:val="24"/>
                <w:szCs w:val="24"/>
              </w:rPr>
              <w:t xml:space="preserve">, ihtiyaçların belirlenmesi ve Başkanlığın </w:t>
            </w:r>
            <w:r w:rsidRPr="004B7012">
              <w:rPr>
                <w:sz w:val="24"/>
                <w:szCs w:val="24"/>
                <w:shd w:val="clear" w:color="auto" w:fill="FFFFFF"/>
              </w:rPr>
              <w:t>bütçe tekliflerinin hazırlanmasını sağlamak, kontrol etmek,</w:t>
            </w:r>
            <w:r w:rsidRPr="004B7012">
              <w:rPr>
                <w:sz w:val="24"/>
                <w:szCs w:val="24"/>
              </w:rPr>
              <w:t xml:space="preserve"> amirinin onayına sunmak. </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Başkanlığa</w:t>
            </w:r>
            <w:r w:rsidRPr="004B7012">
              <w:rPr>
                <w:sz w:val="24"/>
                <w:szCs w:val="24"/>
                <w:shd w:val="clear" w:color="auto" w:fill="FFFFFF"/>
              </w:rPr>
              <w:t xml:space="preserve"> </w:t>
            </w:r>
            <w:r w:rsidRPr="004B7012">
              <w:rPr>
                <w:sz w:val="24"/>
                <w:szCs w:val="24"/>
              </w:rPr>
              <w:t>tahsis edilen ödeneklerin ve yapılan harcamaların takip ve kontrolünü yapmak, ihtiyaç duyulması halinde gerekçesini belirterek ek ödenek talebinde bulunmak.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Şubeye sevk edilen yazı, talep ve şikayetleri incelemek, değerlendirmek, ilgili personellere sevk etmek, gereğini yapmak ya da yapılmasını sağlamak, gerekli takip, kontrol ve denetimleri yapmak.</w:t>
            </w:r>
          </w:p>
          <w:p w:rsidR="002920E9" w:rsidRPr="004B7012" w:rsidRDefault="002920E9" w:rsidP="002920E9">
            <w:pPr>
              <w:pStyle w:val="TableParagraph"/>
              <w:numPr>
                <w:ilvl w:val="0"/>
                <w:numId w:val="1"/>
              </w:numPr>
              <w:tabs>
                <w:tab w:val="left" w:pos="409"/>
              </w:tabs>
              <w:spacing w:before="120" w:after="120"/>
              <w:ind w:left="312"/>
              <w:jc w:val="both"/>
              <w:rPr>
                <w:sz w:val="24"/>
                <w:szCs w:val="24"/>
              </w:rPr>
            </w:pPr>
            <w:r w:rsidRPr="004B7012">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Daire Başkanlığınca düzenlenen toplantılara katılmak, şubenin faaliyetlerine ilişkin karşılaşılan sorunları, taleplerini, şikâyetlerini, görüş ve önerilerini sunmak.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 xml:space="preserve">Şubenin faaliyetlerini yerine getirirken uygulamalarda görülen aksaklık ve sorunları giderici önlemleri almak, yetkisi dışında olanları amirine bildirmek. </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Başkanlığın çalışma düzeni hakkında astlarına bilgi vermek ve yönlendirmek, y</w:t>
            </w:r>
            <w:r w:rsidRPr="004B7012">
              <w:rPr>
                <w:sz w:val="24"/>
                <w:szCs w:val="24"/>
                <w:shd w:val="clear" w:color="auto" w:fill="FFFFFF"/>
              </w:rPr>
              <w:t>apılacak işler hakkında astlarına gerekli açıklamalarda bulunarak, yol göstermek, gerektiğinde yardım ve önerilerde bulunmak.</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 xml:space="preserve">Personelin motive olmasını engelleyen koşulları belirlemek, gerekli önlemlerin alınmasını ve motivasyon düzeyinin artırılmasını sağlamak, yetkisini aşan durumları üstlerine bildirmek. </w:t>
            </w:r>
          </w:p>
          <w:p w:rsidR="002920E9" w:rsidRPr="004B7012" w:rsidRDefault="002920E9" w:rsidP="002920E9">
            <w:pPr>
              <w:pStyle w:val="ListeParagraf"/>
              <w:widowControl/>
              <w:numPr>
                <w:ilvl w:val="0"/>
                <w:numId w:val="1"/>
              </w:numPr>
              <w:tabs>
                <w:tab w:val="left" w:pos="359"/>
              </w:tabs>
              <w:autoSpaceDE/>
              <w:autoSpaceDN/>
              <w:spacing w:before="120" w:after="120"/>
              <w:ind w:left="312"/>
              <w:jc w:val="both"/>
              <w:rPr>
                <w:sz w:val="24"/>
                <w:szCs w:val="24"/>
              </w:rPr>
            </w:pPr>
            <w:r w:rsidRPr="004B7012">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Şubede görevli personellerin özlük işlemleri (tayin, nakil, emeklilik, görev, terfii, asalet onayı, işten ayrılma vb.) ile eğitim gereksinimlerine ilişkin görüş ve önerilerini Daire Başkanına sunmak.</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Mesai saatlerine riayet etmek, amirinin bilgisi ve onayı olmadan görev yerini terk etmemek, hizmetine ihtiyaç duyulması halinde, amiri tarafından önceden bildirilmesi durumunda fazla mesai yapmak.</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Şubede</w:t>
            </w:r>
            <w:r w:rsidRPr="004B7012">
              <w:rPr>
                <w:spacing w:val="1"/>
                <w:sz w:val="24"/>
                <w:szCs w:val="24"/>
              </w:rPr>
              <w:t xml:space="preserve"> </w:t>
            </w:r>
            <w:r w:rsidRPr="004B7012">
              <w:rPr>
                <w:sz w:val="24"/>
                <w:szCs w:val="24"/>
              </w:rPr>
              <w:t>görevli personellerin</w:t>
            </w:r>
            <w:r w:rsidRPr="004B7012">
              <w:rPr>
                <w:spacing w:val="1"/>
                <w:sz w:val="24"/>
                <w:szCs w:val="24"/>
              </w:rPr>
              <w:t xml:space="preserve"> </w:t>
            </w:r>
            <w:r w:rsidRPr="004B7012">
              <w:rPr>
                <w:sz w:val="24"/>
                <w:szCs w:val="24"/>
              </w:rPr>
              <w:t>izinlerini,</w:t>
            </w:r>
            <w:r w:rsidRPr="004B7012">
              <w:rPr>
                <w:spacing w:val="1"/>
                <w:sz w:val="24"/>
                <w:szCs w:val="24"/>
              </w:rPr>
              <w:t xml:space="preserve"> </w:t>
            </w:r>
            <w:r w:rsidRPr="004B7012">
              <w:rPr>
                <w:sz w:val="24"/>
                <w:szCs w:val="24"/>
              </w:rPr>
              <w:t>iş</w:t>
            </w:r>
            <w:r w:rsidRPr="004B7012">
              <w:rPr>
                <w:spacing w:val="1"/>
                <w:sz w:val="24"/>
                <w:szCs w:val="24"/>
              </w:rPr>
              <w:t xml:space="preserve"> </w:t>
            </w:r>
            <w:r w:rsidRPr="004B7012">
              <w:rPr>
                <w:sz w:val="24"/>
                <w:szCs w:val="24"/>
              </w:rPr>
              <w:t>akış süreçlerini</w:t>
            </w:r>
            <w:r w:rsidRPr="004B7012">
              <w:rPr>
                <w:spacing w:val="1"/>
                <w:sz w:val="24"/>
                <w:szCs w:val="24"/>
              </w:rPr>
              <w:t xml:space="preserve"> </w:t>
            </w:r>
            <w:r w:rsidRPr="004B7012">
              <w:rPr>
                <w:sz w:val="24"/>
                <w:szCs w:val="24"/>
              </w:rPr>
              <w:t>aksatmayacak</w:t>
            </w:r>
            <w:r w:rsidRPr="004B7012">
              <w:rPr>
                <w:spacing w:val="1"/>
                <w:sz w:val="24"/>
                <w:szCs w:val="24"/>
              </w:rPr>
              <w:t xml:space="preserve"> </w:t>
            </w:r>
            <w:r w:rsidRPr="004B7012">
              <w:rPr>
                <w:sz w:val="24"/>
                <w:szCs w:val="24"/>
              </w:rPr>
              <w:t>şekilde</w:t>
            </w:r>
            <w:r w:rsidRPr="004B7012">
              <w:rPr>
                <w:spacing w:val="-1"/>
                <w:sz w:val="24"/>
                <w:szCs w:val="24"/>
              </w:rPr>
              <w:t xml:space="preserve"> </w:t>
            </w:r>
            <w:r w:rsidRPr="004B7012">
              <w:rPr>
                <w:sz w:val="24"/>
                <w:szCs w:val="24"/>
              </w:rPr>
              <w:t>düzenlemek ve amirinin onayına sunmak.</w:t>
            </w:r>
          </w:p>
          <w:p w:rsidR="002920E9" w:rsidRPr="004B7012" w:rsidRDefault="002920E9" w:rsidP="002920E9">
            <w:pPr>
              <w:pStyle w:val="ListeParagraf"/>
              <w:widowControl/>
              <w:numPr>
                <w:ilvl w:val="0"/>
                <w:numId w:val="1"/>
              </w:numPr>
              <w:tabs>
                <w:tab w:val="left" w:pos="359"/>
              </w:tabs>
              <w:autoSpaceDE/>
              <w:autoSpaceDN/>
              <w:spacing w:before="120" w:after="120"/>
              <w:ind w:left="312"/>
              <w:jc w:val="both"/>
              <w:rPr>
                <w:sz w:val="24"/>
                <w:szCs w:val="24"/>
              </w:rPr>
            </w:pPr>
            <w:r w:rsidRPr="004B7012">
              <w:rPr>
                <w:sz w:val="24"/>
                <w:szCs w:val="24"/>
              </w:rPr>
              <w:lastRenderedPageBreak/>
              <w:t>Şubede yürütülen hizmetler için gereksinim duyulan taşınır, taşınmaz ve personel ihtiyaçlarını</w:t>
            </w:r>
            <w:r w:rsidRPr="004B7012">
              <w:rPr>
                <w:sz w:val="24"/>
                <w:szCs w:val="24"/>
                <w:shd w:val="clear" w:color="auto" w:fill="FFFFFF"/>
              </w:rPr>
              <w:t xml:space="preserve"> belirlemek ve temini için </w:t>
            </w:r>
            <w:r w:rsidRPr="004B7012">
              <w:rPr>
                <w:sz w:val="24"/>
                <w:szCs w:val="24"/>
              </w:rPr>
              <w:t>Daire Başkanına bildirmek.</w:t>
            </w:r>
          </w:p>
          <w:p w:rsidR="002920E9" w:rsidRPr="004B7012" w:rsidRDefault="002920E9" w:rsidP="002920E9">
            <w:pPr>
              <w:pStyle w:val="ListeParagraf"/>
              <w:widowControl/>
              <w:numPr>
                <w:ilvl w:val="0"/>
                <w:numId w:val="1"/>
              </w:numPr>
              <w:tabs>
                <w:tab w:val="left" w:pos="359"/>
              </w:tabs>
              <w:autoSpaceDE/>
              <w:autoSpaceDN/>
              <w:spacing w:before="120" w:after="120"/>
              <w:ind w:left="312"/>
              <w:jc w:val="both"/>
              <w:rPr>
                <w:sz w:val="24"/>
                <w:szCs w:val="24"/>
              </w:rPr>
            </w:pPr>
            <w:r w:rsidRPr="004B7012">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2920E9" w:rsidRPr="004B7012" w:rsidRDefault="002920E9" w:rsidP="002920E9">
            <w:pPr>
              <w:pStyle w:val="TableParagraph"/>
              <w:numPr>
                <w:ilvl w:val="0"/>
                <w:numId w:val="1"/>
              </w:numPr>
              <w:tabs>
                <w:tab w:val="left" w:pos="359"/>
              </w:tabs>
              <w:spacing w:before="120" w:after="120"/>
              <w:ind w:left="312"/>
              <w:jc w:val="both"/>
              <w:rPr>
                <w:b/>
                <w:sz w:val="24"/>
                <w:szCs w:val="24"/>
              </w:rPr>
            </w:pPr>
            <w:r w:rsidRPr="004B7012">
              <w:rPr>
                <w:sz w:val="24"/>
                <w:szCs w:val="24"/>
              </w:rPr>
              <w:t xml:space="preserve">Şubede yürütülen işler ve aşamaları hakkında yöneticisine düzenli olarak bilgi vermek, yapılmayan işler hakkında gerekçeleriyle birlikte açıklama yapmak, </w:t>
            </w:r>
            <w:r w:rsidRPr="004B7012">
              <w:rPr>
                <w:sz w:val="24"/>
                <w:szCs w:val="24"/>
                <w:shd w:val="clear" w:color="auto" w:fill="FFFFFF"/>
              </w:rPr>
              <w:t>görevleriyle ilgili uygulamalara ilişkin görüş ve önerilerini amirine bildirmek.</w:t>
            </w:r>
          </w:p>
          <w:p w:rsidR="002920E9" w:rsidRPr="004B7012" w:rsidRDefault="002920E9" w:rsidP="002920E9">
            <w:pPr>
              <w:pStyle w:val="ListeParagraf"/>
              <w:widowControl/>
              <w:numPr>
                <w:ilvl w:val="0"/>
                <w:numId w:val="1"/>
              </w:numPr>
              <w:tabs>
                <w:tab w:val="left" w:pos="359"/>
              </w:tabs>
              <w:autoSpaceDE/>
              <w:autoSpaceDN/>
              <w:spacing w:before="120" w:after="120"/>
              <w:ind w:left="312"/>
              <w:jc w:val="both"/>
              <w:rPr>
                <w:sz w:val="24"/>
                <w:szCs w:val="24"/>
              </w:rPr>
            </w:pPr>
            <w:r w:rsidRPr="004B7012">
              <w:rPr>
                <w:sz w:val="24"/>
                <w:szCs w:val="24"/>
              </w:rPr>
              <w:t>Şubede yürütülen iş ve işlemlerde tasarruf</w:t>
            </w:r>
            <w:r w:rsidRPr="004B7012">
              <w:rPr>
                <w:spacing w:val="-6"/>
                <w:sz w:val="24"/>
                <w:szCs w:val="24"/>
              </w:rPr>
              <w:t xml:space="preserve"> </w:t>
            </w:r>
            <w:r w:rsidRPr="004B7012">
              <w:rPr>
                <w:sz w:val="24"/>
                <w:szCs w:val="24"/>
              </w:rPr>
              <w:t>tedbirlerine</w:t>
            </w:r>
            <w:r w:rsidRPr="004B7012">
              <w:rPr>
                <w:spacing w:val="-7"/>
                <w:sz w:val="24"/>
                <w:szCs w:val="24"/>
              </w:rPr>
              <w:t xml:space="preserve"> riayet etmek ve edilmesini sağlamak.</w:t>
            </w:r>
          </w:p>
          <w:p w:rsidR="002920E9" w:rsidRPr="004B7012" w:rsidRDefault="002920E9" w:rsidP="002920E9">
            <w:pPr>
              <w:pStyle w:val="TableParagraph"/>
              <w:numPr>
                <w:ilvl w:val="0"/>
                <w:numId w:val="1"/>
              </w:numPr>
              <w:tabs>
                <w:tab w:val="left" w:pos="359"/>
              </w:tabs>
              <w:spacing w:before="120" w:after="120"/>
              <w:ind w:left="312"/>
              <w:jc w:val="both"/>
              <w:rPr>
                <w:sz w:val="24"/>
                <w:szCs w:val="24"/>
              </w:rPr>
            </w:pPr>
            <w:r w:rsidRPr="004B7012">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shd w:val="clear" w:color="auto" w:fill="FFFFFF"/>
              </w:rPr>
              <w:t>Görevin gerektirdiği konularda Başkanlığa bağlı diğer ş</w:t>
            </w:r>
            <w:r w:rsidRPr="004B7012">
              <w:rPr>
                <w:sz w:val="24"/>
                <w:szCs w:val="24"/>
              </w:rPr>
              <w:t>ube</w:t>
            </w:r>
            <w:r w:rsidRPr="004B7012">
              <w:rPr>
                <w:sz w:val="24"/>
                <w:szCs w:val="24"/>
                <w:shd w:val="clear" w:color="auto" w:fill="FFFFFF"/>
              </w:rPr>
              <w:t>lerle koordinasyonu,</w:t>
            </w:r>
            <w:r w:rsidRPr="004B7012">
              <w:rPr>
                <w:sz w:val="24"/>
                <w:szCs w:val="24"/>
              </w:rPr>
              <w:t xml:space="preserve"> bilgi paylaşımını, iş birliğini ve uyumu sağlamak. </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bookmarkStart w:id="0" w:name="_Hlk106097976"/>
            <w:r w:rsidRPr="004B7012">
              <w:rPr>
                <w:sz w:val="24"/>
                <w:szCs w:val="24"/>
              </w:rPr>
              <w:t>Görevi ile ilgili süreçleri, Üniversitemiz Kalite Politikası ve Kalite Yönetim Sistemi çerçevesinde, kalite hedefleri ve prosedürlerine uygun olarak yürütmek ve yürütülmesini sağlamak.</w:t>
            </w:r>
            <w:bookmarkEnd w:id="0"/>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Başkanlığın internet sitesinde şubeyle ilgili hususların yer almasını ve bilgilerin güncel tutulmasını sağlamak.</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 xml:space="preserve">Görevlendirilmesi halinde diğer şube müdürlüklerine ve Daire Başkanına vekâlet etmek. </w:t>
            </w:r>
          </w:p>
          <w:p w:rsidR="002920E9" w:rsidRPr="004B7012" w:rsidRDefault="002920E9" w:rsidP="002920E9">
            <w:pPr>
              <w:pStyle w:val="TableParagraph"/>
              <w:numPr>
                <w:ilvl w:val="0"/>
                <w:numId w:val="1"/>
              </w:numPr>
              <w:tabs>
                <w:tab w:val="left" w:pos="416"/>
              </w:tabs>
              <w:spacing w:before="120" w:after="120"/>
              <w:ind w:left="312"/>
              <w:jc w:val="both"/>
              <w:rPr>
                <w:sz w:val="24"/>
                <w:szCs w:val="24"/>
              </w:rPr>
            </w:pPr>
            <w:r w:rsidRPr="004B7012">
              <w:rPr>
                <w:sz w:val="24"/>
                <w:szCs w:val="24"/>
              </w:rPr>
              <w:t>Göreviyle ilgili eğitim, seminer, kurs ve toplantılara katılmak ve temaslarda bulunmak, bu kapsamda verilen görevleri yerine getirmek.</w:t>
            </w:r>
          </w:p>
          <w:p w:rsidR="002920E9" w:rsidRPr="004B7012" w:rsidRDefault="002920E9" w:rsidP="002920E9">
            <w:pPr>
              <w:pStyle w:val="TableParagraph"/>
              <w:numPr>
                <w:ilvl w:val="0"/>
                <w:numId w:val="1"/>
              </w:numPr>
              <w:tabs>
                <w:tab w:val="left" w:pos="416"/>
              </w:tabs>
              <w:spacing w:before="120" w:after="120"/>
              <w:ind w:left="312"/>
              <w:jc w:val="both"/>
              <w:rPr>
                <w:b/>
                <w:bCs/>
                <w:sz w:val="24"/>
                <w:szCs w:val="24"/>
              </w:rPr>
            </w:pPr>
            <w:r w:rsidRPr="004B7012">
              <w:rPr>
                <w:sz w:val="24"/>
                <w:szCs w:val="24"/>
              </w:rPr>
              <w:t>İdare tarafından görevlendirildiği komisyon, komite vb. çalışma gruplarında yer almak ve üzerine düşen görevleri yerine getirmek.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Yöneticileri tarafından verilen diğer yazılı ve sözlü görevleri yerine getirmek.</w:t>
            </w:r>
          </w:p>
          <w:p w:rsidR="00E7190D" w:rsidRPr="004B7012" w:rsidRDefault="00E7190D" w:rsidP="00E7190D">
            <w:pPr>
              <w:pStyle w:val="TableParagraph"/>
              <w:spacing w:before="0"/>
              <w:ind w:left="0"/>
              <w:rPr>
                <w:sz w:val="24"/>
                <w:szCs w:val="24"/>
              </w:rPr>
            </w:pPr>
          </w:p>
        </w:tc>
      </w:tr>
      <w:tr w:rsidR="00E7190D" w:rsidRPr="004B7012" w:rsidTr="00E0153B">
        <w:trPr>
          <w:trHeight w:val="1668"/>
        </w:trPr>
        <w:tc>
          <w:tcPr>
            <w:tcW w:w="3426" w:type="dxa"/>
          </w:tcPr>
          <w:p w:rsidR="00E7190D" w:rsidRPr="004B7012" w:rsidRDefault="00E7190D" w:rsidP="00E7190D">
            <w:pPr>
              <w:pStyle w:val="TableParagraph"/>
              <w:rPr>
                <w:b/>
                <w:sz w:val="24"/>
                <w:szCs w:val="24"/>
              </w:rPr>
            </w:pPr>
            <w:r w:rsidRPr="004B7012">
              <w:rPr>
                <w:b/>
                <w:sz w:val="24"/>
                <w:szCs w:val="24"/>
              </w:rPr>
              <w:lastRenderedPageBreak/>
              <w:t>Yetkiler</w:t>
            </w:r>
          </w:p>
        </w:tc>
        <w:tc>
          <w:tcPr>
            <w:tcW w:w="7185" w:type="dxa"/>
            <w:gridSpan w:val="2"/>
          </w:tcPr>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Yukarıda belirtilen görev ve sorumlulukları gerçekleştirme yetkisine sahip olmak.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Şube personelini sevk ve idare etmek.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Belirlenmiş standartlara uyulmasını sağlamak.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Mevzuata aykırı faaliyetleri önlemek.</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Personellerin mesai kontrollerini yapmak.</w:t>
            </w:r>
          </w:p>
          <w:p w:rsidR="002920E9" w:rsidRPr="004B7012" w:rsidRDefault="002920E9" w:rsidP="002920E9">
            <w:pPr>
              <w:pStyle w:val="ListeParagraf"/>
              <w:widowControl/>
              <w:numPr>
                <w:ilvl w:val="0"/>
                <w:numId w:val="1"/>
              </w:numPr>
              <w:autoSpaceDE/>
              <w:autoSpaceDN/>
              <w:spacing w:before="120" w:after="120"/>
              <w:ind w:left="312"/>
              <w:jc w:val="both"/>
              <w:rPr>
                <w:sz w:val="24"/>
                <w:szCs w:val="24"/>
              </w:rPr>
            </w:pPr>
            <w:r w:rsidRPr="004B7012">
              <w:rPr>
                <w:sz w:val="24"/>
                <w:szCs w:val="24"/>
              </w:rPr>
              <w:t>Şube personellerine saatlik izinler vermek.</w:t>
            </w:r>
          </w:p>
          <w:p w:rsidR="002920E9" w:rsidRPr="004B7012" w:rsidRDefault="002920E9" w:rsidP="002920E9">
            <w:pPr>
              <w:pStyle w:val="ListeParagraf"/>
              <w:widowControl/>
              <w:numPr>
                <w:ilvl w:val="0"/>
                <w:numId w:val="1"/>
              </w:numPr>
              <w:autoSpaceDE/>
              <w:autoSpaceDN/>
              <w:spacing w:before="120" w:after="120"/>
              <w:ind w:left="312"/>
              <w:jc w:val="both"/>
              <w:rPr>
                <w:sz w:val="24"/>
                <w:szCs w:val="24"/>
              </w:rPr>
            </w:pPr>
            <w:r w:rsidRPr="004B7012">
              <w:rPr>
                <w:sz w:val="24"/>
                <w:szCs w:val="24"/>
              </w:rPr>
              <w:t>Şubede görevli personellere iş verme, bilgi ve rapor isteme, yönlendirme, yaptıkları işleri kontrol etme, düzeltme, gerektiğinde uyarma, yetkisine sahip olmak.</w:t>
            </w:r>
          </w:p>
          <w:p w:rsidR="002920E9" w:rsidRPr="004B7012" w:rsidRDefault="002920E9" w:rsidP="002920E9">
            <w:pPr>
              <w:pStyle w:val="ListeParagraf"/>
              <w:widowControl/>
              <w:numPr>
                <w:ilvl w:val="0"/>
                <w:numId w:val="1"/>
              </w:numPr>
              <w:autoSpaceDE/>
              <w:autoSpaceDN/>
              <w:spacing w:before="120" w:after="120"/>
              <w:ind w:left="312"/>
              <w:jc w:val="both"/>
              <w:rPr>
                <w:sz w:val="24"/>
                <w:szCs w:val="24"/>
              </w:rPr>
            </w:pPr>
            <w:r w:rsidRPr="004B7012">
              <w:rPr>
                <w:sz w:val="24"/>
                <w:szCs w:val="24"/>
              </w:rPr>
              <w:t>Faaliyetlerinin gerektirdiği her türlü araç, gereç ve malzemeyi kullanabilmek.</w:t>
            </w:r>
          </w:p>
          <w:p w:rsidR="002920E9" w:rsidRPr="004B7012" w:rsidRDefault="002920E9" w:rsidP="002920E9">
            <w:pPr>
              <w:pStyle w:val="ListeParagraf"/>
              <w:widowControl/>
              <w:numPr>
                <w:ilvl w:val="0"/>
                <w:numId w:val="1"/>
              </w:numPr>
              <w:autoSpaceDE/>
              <w:autoSpaceDN/>
              <w:spacing w:before="120" w:after="120"/>
              <w:ind w:left="312"/>
              <w:jc w:val="both"/>
              <w:rPr>
                <w:sz w:val="24"/>
                <w:szCs w:val="24"/>
              </w:rPr>
            </w:pPr>
            <w:r w:rsidRPr="004B7012">
              <w:rPr>
                <w:sz w:val="24"/>
                <w:szCs w:val="24"/>
              </w:rPr>
              <w:t>Şube Müdürleri için belirlenmiş ortak yetkilere sahip olmak.</w:t>
            </w:r>
          </w:p>
          <w:p w:rsidR="00E7190D" w:rsidRPr="004B7012" w:rsidRDefault="00E7190D" w:rsidP="00E7190D">
            <w:pPr>
              <w:pStyle w:val="ListeParagraf"/>
              <w:widowControl/>
              <w:numPr>
                <w:ilvl w:val="0"/>
                <w:numId w:val="1"/>
              </w:numPr>
              <w:autoSpaceDE/>
              <w:autoSpaceDN/>
              <w:spacing w:before="120" w:after="120"/>
              <w:ind w:left="312"/>
              <w:jc w:val="both"/>
              <w:rPr>
                <w:sz w:val="24"/>
                <w:szCs w:val="24"/>
              </w:rPr>
            </w:pPr>
            <w:r w:rsidRPr="004B7012">
              <w:rPr>
                <w:sz w:val="24"/>
                <w:szCs w:val="24"/>
              </w:rPr>
              <w:t>.</w:t>
            </w:r>
          </w:p>
          <w:p w:rsidR="00E7190D" w:rsidRPr="004B7012" w:rsidRDefault="00E7190D" w:rsidP="00E7190D">
            <w:pPr>
              <w:pStyle w:val="TableParagraph"/>
              <w:spacing w:before="0"/>
              <w:ind w:left="0"/>
              <w:rPr>
                <w:sz w:val="24"/>
                <w:szCs w:val="24"/>
              </w:rPr>
            </w:pPr>
          </w:p>
        </w:tc>
      </w:tr>
      <w:tr w:rsidR="00E7190D" w:rsidRPr="004B7012" w:rsidTr="00E0153B">
        <w:trPr>
          <w:trHeight w:val="577"/>
        </w:trPr>
        <w:tc>
          <w:tcPr>
            <w:tcW w:w="3426" w:type="dxa"/>
          </w:tcPr>
          <w:p w:rsidR="00E7190D" w:rsidRPr="004B7012" w:rsidRDefault="00E7190D" w:rsidP="00E7190D">
            <w:pPr>
              <w:pStyle w:val="TableParagraph"/>
              <w:rPr>
                <w:b/>
                <w:sz w:val="24"/>
                <w:szCs w:val="24"/>
              </w:rPr>
            </w:pPr>
            <w:r w:rsidRPr="004B7012">
              <w:rPr>
                <w:b/>
                <w:sz w:val="24"/>
                <w:szCs w:val="24"/>
              </w:rPr>
              <w:t>Görev</w:t>
            </w:r>
            <w:r w:rsidRPr="004B7012">
              <w:rPr>
                <w:b/>
                <w:spacing w:val="-3"/>
                <w:sz w:val="24"/>
                <w:szCs w:val="24"/>
              </w:rPr>
              <w:t xml:space="preserve"> </w:t>
            </w:r>
            <w:r w:rsidRPr="004B7012">
              <w:rPr>
                <w:b/>
                <w:sz w:val="24"/>
                <w:szCs w:val="24"/>
              </w:rPr>
              <w:t>İçin</w:t>
            </w:r>
            <w:r w:rsidRPr="004B7012">
              <w:rPr>
                <w:b/>
                <w:spacing w:val="-6"/>
                <w:sz w:val="24"/>
                <w:szCs w:val="24"/>
              </w:rPr>
              <w:t xml:space="preserve"> </w:t>
            </w:r>
            <w:r w:rsidRPr="004B7012">
              <w:rPr>
                <w:b/>
                <w:sz w:val="24"/>
                <w:szCs w:val="24"/>
              </w:rPr>
              <w:t>Gerekli</w:t>
            </w:r>
            <w:r w:rsidRPr="004B7012">
              <w:rPr>
                <w:b/>
                <w:spacing w:val="-3"/>
                <w:sz w:val="24"/>
                <w:szCs w:val="24"/>
              </w:rPr>
              <w:t xml:space="preserve"> </w:t>
            </w:r>
            <w:r w:rsidRPr="004B7012">
              <w:rPr>
                <w:b/>
                <w:sz w:val="24"/>
                <w:szCs w:val="24"/>
              </w:rPr>
              <w:t>Beceri</w:t>
            </w:r>
            <w:r w:rsidRPr="004B7012">
              <w:rPr>
                <w:b/>
                <w:spacing w:val="-3"/>
                <w:sz w:val="24"/>
                <w:szCs w:val="24"/>
              </w:rPr>
              <w:t xml:space="preserve"> </w:t>
            </w:r>
            <w:r w:rsidRPr="004B7012">
              <w:rPr>
                <w:b/>
                <w:sz w:val="24"/>
                <w:szCs w:val="24"/>
              </w:rPr>
              <w:t>ve</w:t>
            </w:r>
            <w:r w:rsidRPr="004B7012">
              <w:rPr>
                <w:b/>
                <w:spacing w:val="-2"/>
                <w:sz w:val="24"/>
                <w:szCs w:val="24"/>
              </w:rPr>
              <w:t xml:space="preserve"> </w:t>
            </w:r>
            <w:r w:rsidRPr="004B7012">
              <w:rPr>
                <w:b/>
                <w:sz w:val="24"/>
                <w:szCs w:val="24"/>
              </w:rPr>
              <w:t>Yetenekler</w:t>
            </w:r>
          </w:p>
        </w:tc>
        <w:tc>
          <w:tcPr>
            <w:tcW w:w="7185" w:type="dxa"/>
            <w:gridSpan w:val="2"/>
          </w:tcPr>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Hoşgörülü ve sabırlı olma, empati kurabilme.</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Düzenli ve disiplinli çalışma.</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Yönetici ve liderlik vasfı, temsil kabiliyeti.</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Etkin yazılı ve sözlü iletişim.</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Güçlü hafıza, matematiksel kabiliyet.</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Muhakeme kabiliyeti ve sorun çözebilme.</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Müzakere edebilme, sorumluluk alabilme.</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Stres ve zaman yönetimi.</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Planlama ve organizasyon yapabilme.</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Ekip çalışmasına uyumlu ve katılımcı olma.</w:t>
            </w:r>
          </w:p>
          <w:p w:rsidR="002920E9" w:rsidRPr="004B7012" w:rsidRDefault="002920E9" w:rsidP="002920E9">
            <w:pPr>
              <w:pStyle w:val="TableParagraph"/>
              <w:numPr>
                <w:ilvl w:val="0"/>
                <w:numId w:val="1"/>
              </w:numPr>
              <w:spacing w:before="120" w:after="120"/>
              <w:ind w:left="312"/>
              <w:jc w:val="both"/>
              <w:rPr>
                <w:sz w:val="24"/>
                <w:szCs w:val="24"/>
              </w:rPr>
            </w:pPr>
            <w:r w:rsidRPr="004B7012">
              <w:rPr>
                <w:sz w:val="24"/>
                <w:szCs w:val="24"/>
              </w:rPr>
              <w:t>Değişim ve gelişime açık olma.</w:t>
            </w:r>
          </w:p>
          <w:p w:rsidR="00E7190D" w:rsidRPr="004B7012" w:rsidRDefault="002920E9" w:rsidP="002920E9">
            <w:pPr>
              <w:pStyle w:val="TableParagraph"/>
              <w:numPr>
                <w:ilvl w:val="0"/>
                <w:numId w:val="1"/>
              </w:numPr>
              <w:spacing w:before="120" w:after="120"/>
              <w:ind w:left="312"/>
              <w:jc w:val="both"/>
              <w:rPr>
                <w:sz w:val="24"/>
                <w:szCs w:val="24"/>
              </w:rPr>
            </w:pPr>
            <w:r w:rsidRPr="004B7012">
              <w:rPr>
                <w:sz w:val="24"/>
                <w:szCs w:val="24"/>
              </w:rPr>
              <w:t>Kurumsal ve etik prensiplere bağlılık</w:t>
            </w:r>
            <w:r w:rsidR="00E7190D" w:rsidRPr="004B7012">
              <w:rPr>
                <w:sz w:val="24"/>
                <w:szCs w:val="24"/>
              </w:rPr>
              <w:t>.</w:t>
            </w:r>
          </w:p>
          <w:p w:rsidR="00E7190D" w:rsidRPr="004B7012" w:rsidRDefault="00E7190D" w:rsidP="00E7190D">
            <w:pPr>
              <w:pStyle w:val="TableParagraph"/>
              <w:spacing w:before="0"/>
              <w:ind w:left="0"/>
              <w:rPr>
                <w:sz w:val="24"/>
                <w:szCs w:val="24"/>
              </w:rPr>
            </w:pPr>
          </w:p>
        </w:tc>
      </w:tr>
      <w:tr w:rsidR="004B7012" w:rsidRPr="004B7012" w:rsidTr="00E0153B">
        <w:trPr>
          <w:trHeight w:val="398"/>
        </w:trPr>
        <w:tc>
          <w:tcPr>
            <w:tcW w:w="3426" w:type="dxa"/>
          </w:tcPr>
          <w:p w:rsidR="004B7012" w:rsidRPr="004B7012" w:rsidRDefault="004B7012" w:rsidP="004B7012">
            <w:pPr>
              <w:pStyle w:val="TableParagraph"/>
              <w:rPr>
                <w:b/>
                <w:sz w:val="24"/>
                <w:szCs w:val="24"/>
              </w:rPr>
            </w:pPr>
            <w:r w:rsidRPr="004B7012">
              <w:rPr>
                <w:b/>
                <w:sz w:val="24"/>
                <w:szCs w:val="24"/>
              </w:rPr>
              <w:t>Görevin</w:t>
            </w:r>
            <w:r w:rsidRPr="004B7012">
              <w:rPr>
                <w:b/>
                <w:spacing w:val="-7"/>
                <w:sz w:val="24"/>
                <w:szCs w:val="24"/>
              </w:rPr>
              <w:t xml:space="preserve"> </w:t>
            </w:r>
            <w:r w:rsidRPr="004B7012">
              <w:rPr>
                <w:b/>
                <w:sz w:val="24"/>
                <w:szCs w:val="24"/>
              </w:rPr>
              <w:t>Diğer</w:t>
            </w:r>
            <w:r w:rsidRPr="004B7012">
              <w:rPr>
                <w:b/>
                <w:spacing w:val="-4"/>
                <w:sz w:val="24"/>
                <w:szCs w:val="24"/>
              </w:rPr>
              <w:t xml:space="preserve"> </w:t>
            </w:r>
            <w:r w:rsidRPr="004B7012">
              <w:rPr>
                <w:b/>
                <w:sz w:val="24"/>
                <w:szCs w:val="24"/>
              </w:rPr>
              <w:t>Görevlerle</w:t>
            </w:r>
            <w:r w:rsidRPr="004B7012">
              <w:rPr>
                <w:b/>
                <w:spacing w:val="-3"/>
                <w:sz w:val="24"/>
                <w:szCs w:val="24"/>
              </w:rPr>
              <w:t xml:space="preserve"> </w:t>
            </w:r>
            <w:r w:rsidRPr="004B7012">
              <w:rPr>
                <w:b/>
                <w:sz w:val="24"/>
                <w:szCs w:val="24"/>
              </w:rPr>
              <w:t>İlişkisi</w:t>
            </w:r>
          </w:p>
        </w:tc>
        <w:tc>
          <w:tcPr>
            <w:tcW w:w="7185" w:type="dxa"/>
            <w:gridSpan w:val="2"/>
          </w:tcPr>
          <w:p w:rsidR="004B7012" w:rsidRPr="004B7012" w:rsidRDefault="004B7012" w:rsidP="004B7012">
            <w:pPr>
              <w:pStyle w:val="TableParagraph"/>
              <w:spacing w:before="0"/>
              <w:ind w:left="0"/>
              <w:rPr>
                <w:sz w:val="24"/>
                <w:szCs w:val="24"/>
              </w:rPr>
            </w:pPr>
            <w:r w:rsidRPr="004B7012">
              <w:rPr>
                <w:sz w:val="24"/>
                <w:szCs w:val="24"/>
              </w:rPr>
              <w:t>-Personelin iş bölümünü yapmak,</w:t>
            </w:r>
            <w:bookmarkStart w:id="1" w:name="_GoBack"/>
            <w:bookmarkEnd w:id="1"/>
          </w:p>
          <w:p w:rsidR="004B7012" w:rsidRPr="004B7012" w:rsidRDefault="004B7012" w:rsidP="004B7012">
            <w:pPr>
              <w:pStyle w:val="TableParagraph"/>
              <w:spacing w:before="0"/>
              <w:ind w:left="0"/>
              <w:rPr>
                <w:sz w:val="24"/>
                <w:szCs w:val="24"/>
              </w:rPr>
            </w:pPr>
            <w:r w:rsidRPr="004B7012">
              <w:rPr>
                <w:sz w:val="24"/>
                <w:szCs w:val="24"/>
              </w:rPr>
              <w:t xml:space="preserve">- Birimde görevli personel üzerinde genel denetim ve gözetimi yapmak, </w:t>
            </w:r>
          </w:p>
          <w:p w:rsidR="004B7012" w:rsidRPr="004B7012" w:rsidRDefault="004B7012" w:rsidP="004B7012">
            <w:pPr>
              <w:pStyle w:val="TableParagraph"/>
              <w:spacing w:before="0"/>
              <w:ind w:left="0"/>
              <w:rPr>
                <w:sz w:val="24"/>
                <w:szCs w:val="24"/>
              </w:rPr>
            </w:pPr>
            <w:r w:rsidRPr="004B7012">
              <w:rPr>
                <w:sz w:val="24"/>
                <w:szCs w:val="24"/>
              </w:rPr>
              <w:t xml:space="preserve">- Birim kaynaklarının etkili, verimli ve ekonomik kullanılmasını temin için gerekli tedbirleri almak, bunun için gerekli denetimi yapmak, </w:t>
            </w:r>
          </w:p>
          <w:p w:rsidR="004B7012" w:rsidRPr="004B7012" w:rsidRDefault="004B7012" w:rsidP="004B7012">
            <w:pPr>
              <w:pStyle w:val="TableParagraph"/>
              <w:spacing w:before="0"/>
              <w:ind w:left="0"/>
              <w:rPr>
                <w:sz w:val="24"/>
                <w:szCs w:val="24"/>
              </w:rPr>
            </w:pPr>
            <w:r w:rsidRPr="004B7012">
              <w:rPr>
                <w:sz w:val="24"/>
                <w:szCs w:val="24"/>
              </w:rPr>
              <w:t xml:space="preserve">- Astları ile ekip veya bireysel iş projeleri oluşturmak, </w:t>
            </w:r>
          </w:p>
          <w:p w:rsidR="004B7012" w:rsidRPr="004B7012" w:rsidRDefault="004B7012" w:rsidP="004B7012">
            <w:pPr>
              <w:pStyle w:val="TableParagraph"/>
              <w:spacing w:before="0"/>
              <w:ind w:left="0"/>
              <w:rPr>
                <w:sz w:val="24"/>
                <w:szCs w:val="24"/>
              </w:rPr>
            </w:pPr>
            <w:r w:rsidRPr="004B7012">
              <w:rPr>
                <w:sz w:val="24"/>
                <w:szCs w:val="24"/>
              </w:rPr>
              <w:t xml:space="preserve">- Projelerin uygulanması çalışmalarını organize etmek ve üst amirlerine raporlamak. </w:t>
            </w:r>
          </w:p>
          <w:p w:rsidR="004B7012" w:rsidRPr="004B7012" w:rsidRDefault="004B7012" w:rsidP="004B7012">
            <w:pPr>
              <w:pStyle w:val="TableParagraph"/>
              <w:spacing w:before="0"/>
              <w:ind w:left="0"/>
              <w:rPr>
                <w:sz w:val="24"/>
                <w:szCs w:val="24"/>
              </w:rPr>
            </w:pPr>
            <w:r w:rsidRPr="004B7012">
              <w:rPr>
                <w:sz w:val="24"/>
                <w:szCs w:val="24"/>
              </w:rPr>
              <w:t>- Astları ile amirleri arasında koordinasyonu, iletişimi sağlamak</w:t>
            </w:r>
          </w:p>
        </w:tc>
      </w:tr>
      <w:tr w:rsidR="004B7012" w:rsidRPr="004B7012" w:rsidTr="00E0153B">
        <w:trPr>
          <w:trHeight w:val="976"/>
        </w:trPr>
        <w:tc>
          <w:tcPr>
            <w:tcW w:w="3426" w:type="dxa"/>
          </w:tcPr>
          <w:p w:rsidR="004B7012" w:rsidRPr="004B7012" w:rsidRDefault="004B7012" w:rsidP="004B7012">
            <w:pPr>
              <w:pStyle w:val="TableParagraph"/>
              <w:rPr>
                <w:b/>
                <w:sz w:val="24"/>
                <w:szCs w:val="24"/>
              </w:rPr>
            </w:pPr>
            <w:r w:rsidRPr="004B7012">
              <w:rPr>
                <w:b/>
                <w:sz w:val="24"/>
                <w:szCs w:val="24"/>
              </w:rPr>
              <w:t>Yasal</w:t>
            </w:r>
            <w:r w:rsidRPr="004B7012">
              <w:rPr>
                <w:b/>
                <w:spacing w:val="-3"/>
                <w:sz w:val="24"/>
                <w:szCs w:val="24"/>
              </w:rPr>
              <w:t xml:space="preserve"> </w:t>
            </w:r>
            <w:r w:rsidRPr="004B7012">
              <w:rPr>
                <w:b/>
                <w:sz w:val="24"/>
                <w:szCs w:val="24"/>
              </w:rPr>
              <w:t>Dayanaklar</w:t>
            </w:r>
          </w:p>
        </w:tc>
        <w:tc>
          <w:tcPr>
            <w:tcW w:w="7185" w:type="dxa"/>
            <w:gridSpan w:val="2"/>
          </w:tcPr>
          <w:p w:rsidR="004B7012" w:rsidRPr="004B7012" w:rsidRDefault="004B7012" w:rsidP="004B7012">
            <w:pPr>
              <w:pStyle w:val="TableParagraph"/>
              <w:numPr>
                <w:ilvl w:val="0"/>
                <w:numId w:val="1"/>
              </w:numPr>
              <w:spacing w:before="120" w:after="120"/>
              <w:ind w:left="312"/>
              <w:jc w:val="both"/>
              <w:rPr>
                <w:b/>
                <w:bCs/>
                <w:sz w:val="24"/>
                <w:szCs w:val="24"/>
              </w:rPr>
            </w:pPr>
            <w:r w:rsidRPr="004B7012">
              <w:rPr>
                <w:sz w:val="24"/>
                <w:szCs w:val="24"/>
              </w:rPr>
              <w:t xml:space="preserve">657 sayılı Devlet Memurları Kanunu ve İkincil Mevzuatı. </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124 sayılı Yükseköğretim Üst Kuruluşları ile Yükseköğretim Kurumlarının İdari Teşkilatı Hakkında Kanun Hükmünde Kararname ve bağlı düzenlemeler.</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5018 sayılı Kamu Mali Yönetimi ve Kontrol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lastRenderedPageBreak/>
              <w:t>2547 sayılı Yükseköğretim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 xml:space="preserve">2914 sayılı Yükseköğretim Personel Kanunu ve İkincil Mevzuatı. </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2286 sayılı Devlet ihale Kanunu.</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4734 sayılı Kamu İhale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488 sayılı Damga vergisi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3095 Katma Değer Vergisi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 xml:space="preserve">213 sayılı Vergi Usul Kanunu ve İkincil Mevzuatı. </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193 sayılı Gelir Vergisi Kanunu ve İkincil Mevzuatı.</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Mali yılın bütçe kanunu ve buna bağlı düzenlemeler.</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Taşınır Mal Yönetmeliği.</w:t>
            </w:r>
          </w:p>
          <w:p w:rsidR="004B7012" w:rsidRPr="004B7012" w:rsidRDefault="004B7012" w:rsidP="004B7012">
            <w:pPr>
              <w:pStyle w:val="TableParagraph"/>
              <w:numPr>
                <w:ilvl w:val="0"/>
                <w:numId w:val="1"/>
              </w:numPr>
              <w:spacing w:before="120" w:after="120"/>
              <w:ind w:left="312"/>
              <w:jc w:val="both"/>
              <w:rPr>
                <w:sz w:val="24"/>
                <w:szCs w:val="24"/>
              </w:rPr>
            </w:pPr>
            <w:r w:rsidRPr="004B7012">
              <w:rPr>
                <w:sz w:val="24"/>
                <w:szCs w:val="24"/>
              </w:rPr>
              <w:t>Görev tanımıyla ilgili diğer kanun, tüzük, yönetmelik vb. mevzuat bilgisinin yanı sıra görevin ifası için gerekli bilgi ve donanıma sahip olmak.</w:t>
            </w:r>
          </w:p>
          <w:p w:rsidR="004B7012" w:rsidRPr="004B7012" w:rsidRDefault="004B7012" w:rsidP="004B7012">
            <w:pPr>
              <w:pStyle w:val="TableParagraph"/>
              <w:spacing w:before="0"/>
              <w:ind w:left="0"/>
              <w:rPr>
                <w:sz w:val="24"/>
                <w:szCs w:val="24"/>
              </w:rPr>
            </w:pPr>
          </w:p>
        </w:tc>
      </w:tr>
      <w:tr w:rsidR="004B7012" w:rsidRPr="004B7012" w:rsidTr="00E0153B">
        <w:trPr>
          <w:trHeight w:val="506"/>
        </w:trPr>
        <w:tc>
          <w:tcPr>
            <w:tcW w:w="3426" w:type="dxa"/>
          </w:tcPr>
          <w:p w:rsidR="004B7012" w:rsidRPr="004B7012" w:rsidRDefault="004B7012" w:rsidP="004B7012">
            <w:pPr>
              <w:pStyle w:val="TableParagraph"/>
              <w:rPr>
                <w:b/>
                <w:sz w:val="24"/>
                <w:szCs w:val="24"/>
              </w:rPr>
            </w:pPr>
            <w:r w:rsidRPr="004B7012">
              <w:rPr>
                <w:b/>
                <w:sz w:val="24"/>
                <w:szCs w:val="24"/>
              </w:rPr>
              <w:lastRenderedPageBreak/>
              <w:t>Onay</w:t>
            </w:r>
            <w:r w:rsidRPr="004B7012">
              <w:rPr>
                <w:b/>
                <w:spacing w:val="-3"/>
                <w:sz w:val="24"/>
                <w:szCs w:val="24"/>
              </w:rPr>
              <w:t xml:space="preserve"> </w:t>
            </w:r>
            <w:r w:rsidRPr="004B7012">
              <w:rPr>
                <w:b/>
                <w:sz w:val="24"/>
                <w:szCs w:val="24"/>
              </w:rPr>
              <w:t>Bölümü</w:t>
            </w:r>
          </w:p>
        </w:tc>
        <w:tc>
          <w:tcPr>
            <w:tcW w:w="7185" w:type="dxa"/>
            <w:gridSpan w:val="2"/>
          </w:tcPr>
          <w:p w:rsidR="004B7012" w:rsidRPr="004B7012" w:rsidRDefault="004B7012" w:rsidP="004B7012">
            <w:pPr>
              <w:pStyle w:val="TableParagraph"/>
              <w:spacing w:before="0" w:line="256" w:lineRule="exact"/>
              <w:rPr>
                <w:b/>
                <w:sz w:val="24"/>
                <w:szCs w:val="24"/>
              </w:rPr>
            </w:pPr>
            <w:r w:rsidRPr="004B7012">
              <w:rPr>
                <w:b/>
                <w:sz w:val="24"/>
                <w:szCs w:val="24"/>
              </w:rPr>
              <w:t>Bu</w:t>
            </w:r>
            <w:r w:rsidRPr="004B7012">
              <w:rPr>
                <w:b/>
                <w:spacing w:val="4"/>
                <w:sz w:val="24"/>
                <w:szCs w:val="24"/>
              </w:rPr>
              <w:t xml:space="preserve"> </w:t>
            </w:r>
            <w:r w:rsidRPr="004B7012">
              <w:rPr>
                <w:b/>
                <w:sz w:val="24"/>
                <w:szCs w:val="24"/>
              </w:rPr>
              <w:t>formda</w:t>
            </w:r>
            <w:r w:rsidRPr="004B7012">
              <w:rPr>
                <w:b/>
                <w:spacing w:val="4"/>
                <w:sz w:val="24"/>
                <w:szCs w:val="24"/>
              </w:rPr>
              <w:t xml:space="preserve"> </w:t>
            </w:r>
            <w:r w:rsidRPr="004B7012">
              <w:rPr>
                <w:b/>
                <w:sz w:val="24"/>
                <w:szCs w:val="24"/>
              </w:rPr>
              <w:t>açıklanan</w:t>
            </w:r>
            <w:r w:rsidRPr="004B7012">
              <w:rPr>
                <w:b/>
                <w:spacing w:val="5"/>
                <w:sz w:val="24"/>
                <w:szCs w:val="24"/>
              </w:rPr>
              <w:t xml:space="preserve"> </w:t>
            </w:r>
            <w:r w:rsidRPr="004B7012">
              <w:rPr>
                <w:b/>
                <w:sz w:val="24"/>
                <w:szCs w:val="24"/>
              </w:rPr>
              <w:t>görev</w:t>
            </w:r>
            <w:r w:rsidRPr="004B7012">
              <w:rPr>
                <w:b/>
                <w:spacing w:val="1"/>
                <w:sz w:val="24"/>
                <w:szCs w:val="24"/>
              </w:rPr>
              <w:t xml:space="preserve"> </w:t>
            </w:r>
            <w:r w:rsidRPr="004B7012">
              <w:rPr>
                <w:b/>
                <w:sz w:val="24"/>
                <w:szCs w:val="24"/>
              </w:rPr>
              <w:t>tanımını</w:t>
            </w:r>
            <w:r w:rsidRPr="004B7012">
              <w:rPr>
                <w:b/>
                <w:spacing w:val="2"/>
                <w:sz w:val="24"/>
                <w:szCs w:val="24"/>
              </w:rPr>
              <w:t xml:space="preserve"> </w:t>
            </w:r>
            <w:r w:rsidRPr="004B7012">
              <w:rPr>
                <w:b/>
                <w:sz w:val="24"/>
                <w:szCs w:val="24"/>
              </w:rPr>
              <w:t>okudum,</w:t>
            </w:r>
            <w:r w:rsidRPr="004B7012">
              <w:rPr>
                <w:b/>
                <w:spacing w:val="5"/>
                <w:sz w:val="24"/>
                <w:szCs w:val="24"/>
              </w:rPr>
              <w:t xml:space="preserve"> </w:t>
            </w:r>
            <w:r w:rsidRPr="004B7012">
              <w:rPr>
                <w:b/>
                <w:sz w:val="24"/>
                <w:szCs w:val="24"/>
              </w:rPr>
              <w:t>anladım;</w:t>
            </w:r>
            <w:r w:rsidRPr="004B7012">
              <w:rPr>
                <w:b/>
                <w:spacing w:val="4"/>
                <w:sz w:val="24"/>
                <w:szCs w:val="24"/>
              </w:rPr>
              <w:t xml:space="preserve"> </w:t>
            </w:r>
            <w:r w:rsidRPr="004B7012">
              <w:rPr>
                <w:b/>
                <w:sz w:val="24"/>
                <w:szCs w:val="24"/>
              </w:rPr>
              <w:t>burada</w:t>
            </w:r>
            <w:r w:rsidRPr="004B7012">
              <w:rPr>
                <w:b/>
                <w:spacing w:val="4"/>
                <w:sz w:val="24"/>
                <w:szCs w:val="24"/>
              </w:rPr>
              <w:t xml:space="preserve"> </w:t>
            </w:r>
            <w:r w:rsidRPr="004B7012">
              <w:rPr>
                <w:b/>
                <w:sz w:val="24"/>
                <w:szCs w:val="24"/>
              </w:rPr>
              <w:t>belirtilen</w:t>
            </w:r>
            <w:r w:rsidRPr="004B7012">
              <w:rPr>
                <w:b/>
                <w:spacing w:val="2"/>
                <w:sz w:val="24"/>
                <w:szCs w:val="24"/>
              </w:rPr>
              <w:t xml:space="preserve"> </w:t>
            </w:r>
            <w:r w:rsidRPr="004B7012">
              <w:rPr>
                <w:b/>
                <w:sz w:val="24"/>
                <w:szCs w:val="24"/>
              </w:rPr>
              <w:t>kapsamda</w:t>
            </w:r>
            <w:r w:rsidRPr="004B7012">
              <w:rPr>
                <w:b/>
                <w:spacing w:val="6"/>
                <w:sz w:val="24"/>
                <w:szCs w:val="24"/>
              </w:rPr>
              <w:t xml:space="preserve"> </w:t>
            </w:r>
            <w:r w:rsidRPr="004B7012">
              <w:rPr>
                <w:b/>
                <w:sz w:val="24"/>
                <w:szCs w:val="24"/>
              </w:rPr>
              <w:t>görevi</w:t>
            </w:r>
            <w:r w:rsidRPr="004B7012">
              <w:rPr>
                <w:b/>
                <w:spacing w:val="4"/>
                <w:sz w:val="24"/>
                <w:szCs w:val="24"/>
              </w:rPr>
              <w:t xml:space="preserve"> </w:t>
            </w:r>
            <w:r w:rsidRPr="004B7012">
              <w:rPr>
                <w:b/>
                <w:sz w:val="24"/>
                <w:szCs w:val="24"/>
              </w:rPr>
              <w:t>yerine</w:t>
            </w:r>
            <w:r w:rsidRPr="004B7012">
              <w:rPr>
                <w:b/>
                <w:spacing w:val="6"/>
                <w:sz w:val="24"/>
                <w:szCs w:val="24"/>
              </w:rPr>
              <w:t xml:space="preserve"> </w:t>
            </w:r>
            <w:r w:rsidRPr="004B7012">
              <w:rPr>
                <w:b/>
                <w:sz w:val="24"/>
                <w:szCs w:val="24"/>
              </w:rPr>
              <w:t>getirmeyi</w:t>
            </w:r>
            <w:r w:rsidRPr="004B7012">
              <w:rPr>
                <w:b/>
                <w:spacing w:val="2"/>
                <w:sz w:val="24"/>
                <w:szCs w:val="24"/>
              </w:rPr>
              <w:t xml:space="preserve"> </w:t>
            </w:r>
            <w:r w:rsidRPr="004B7012">
              <w:rPr>
                <w:b/>
                <w:sz w:val="24"/>
                <w:szCs w:val="24"/>
              </w:rPr>
              <w:t>kabul</w:t>
            </w:r>
            <w:r w:rsidRPr="004B7012">
              <w:rPr>
                <w:b/>
                <w:spacing w:val="1"/>
                <w:sz w:val="24"/>
                <w:szCs w:val="24"/>
              </w:rPr>
              <w:t xml:space="preserve"> </w:t>
            </w:r>
            <w:r w:rsidRPr="004B7012">
              <w:rPr>
                <w:b/>
                <w:sz w:val="24"/>
                <w:szCs w:val="24"/>
              </w:rPr>
              <w:t>ediyorum.</w:t>
            </w:r>
          </w:p>
        </w:tc>
      </w:tr>
      <w:tr w:rsidR="004B7012" w:rsidRPr="004B7012" w:rsidTr="00E0153B">
        <w:trPr>
          <w:trHeight w:val="249"/>
        </w:trPr>
        <w:tc>
          <w:tcPr>
            <w:tcW w:w="3426" w:type="dxa"/>
          </w:tcPr>
          <w:p w:rsidR="004B7012" w:rsidRPr="004B7012" w:rsidRDefault="004B7012" w:rsidP="004B7012">
            <w:pPr>
              <w:pStyle w:val="TableParagraph"/>
              <w:spacing w:before="87" w:line="142" w:lineRule="exact"/>
              <w:rPr>
                <w:b/>
                <w:sz w:val="24"/>
                <w:szCs w:val="24"/>
              </w:rPr>
            </w:pPr>
            <w:r w:rsidRPr="004B7012">
              <w:rPr>
                <w:b/>
                <w:sz w:val="24"/>
                <w:szCs w:val="24"/>
              </w:rPr>
              <w:t>Tebellüğ</w:t>
            </w:r>
            <w:r w:rsidRPr="004B7012">
              <w:rPr>
                <w:b/>
                <w:spacing w:val="-4"/>
                <w:sz w:val="24"/>
                <w:szCs w:val="24"/>
              </w:rPr>
              <w:t xml:space="preserve"> </w:t>
            </w:r>
            <w:r w:rsidRPr="004B7012">
              <w:rPr>
                <w:b/>
                <w:sz w:val="24"/>
                <w:szCs w:val="24"/>
              </w:rPr>
              <w:t>Eden</w:t>
            </w:r>
          </w:p>
        </w:tc>
        <w:tc>
          <w:tcPr>
            <w:tcW w:w="7185" w:type="dxa"/>
            <w:gridSpan w:val="2"/>
          </w:tcPr>
          <w:p w:rsidR="004B7012" w:rsidRPr="004B7012" w:rsidRDefault="004B7012" w:rsidP="004B7012">
            <w:pPr>
              <w:pStyle w:val="TableParagraph"/>
              <w:spacing w:before="87" w:line="142" w:lineRule="exact"/>
              <w:rPr>
                <w:b/>
                <w:sz w:val="24"/>
                <w:szCs w:val="24"/>
              </w:rPr>
            </w:pPr>
            <w:r w:rsidRPr="004B7012">
              <w:rPr>
                <w:b/>
                <w:sz w:val="24"/>
                <w:szCs w:val="24"/>
              </w:rPr>
              <w:t>Tebliğ</w:t>
            </w:r>
            <w:r w:rsidRPr="004B7012">
              <w:rPr>
                <w:b/>
                <w:spacing w:val="-3"/>
                <w:sz w:val="24"/>
                <w:szCs w:val="24"/>
              </w:rPr>
              <w:t xml:space="preserve"> </w:t>
            </w:r>
            <w:r w:rsidRPr="004B7012">
              <w:rPr>
                <w:b/>
                <w:sz w:val="24"/>
                <w:szCs w:val="24"/>
              </w:rPr>
              <w:t>Eden</w:t>
            </w:r>
          </w:p>
        </w:tc>
      </w:tr>
      <w:tr w:rsidR="004B7012" w:rsidRPr="004B7012" w:rsidTr="00E0153B">
        <w:trPr>
          <w:trHeight w:val="251"/>
        </w:trPr>
        <w:tc>
          <w:tcPr>
            <w:tcW w:w="3426" w:type="dxa"/>
          </w:tcPr>
          <w:p w:rsidR="004B7012" w:rsidRPr="004B7012" w:rsidRDefault="004B7012" w:rsidP="004B7012">
            <w:pPr>
              <w:pStyle w:val="TableParagraph"/>
              <w:spacing w:before="87" w:line="144" w:lineRule="exact"/>
              <w:rPr>
                <w:sz w:val="24"/>
                <w:szCs w:val="24"/>
              </w:rPr>
            </w:pPr>
            <w:r w:rsidRPr="004B7012">
              <w:rPr>
                <w:sz w:val="24"/>
                <w:szCs w:val="24"/>
              </w:rPr>
              <w:t>Adı-Soyad</w:t>
            </w:r>
          </w:p>
        </w:tc>
        <w:tc>
          <w:tcPr>
            <w:tcW w:w="7185" w:type="dxa"/>
            <w:gridSpan w:val="2"/>
          </w:tcPr>
          <w:p w:rsidR="004B7012" w:rsidRPr="004B7012" w:rsidRDefault="004B7012" w:rsidP="004B7012">
            <w:pPr>
              <w:pStyle w:val="TableParagraph"/>
              <w:spacing w:before="87" w:line="144" w:lineRule="exact"/>
              <w:rPr>
                <w:sz w:val="24"/>
                <w:szCs w:val="24"/>
              </w:rPr>
            </w:pPr>
            <w:r w:rsidRPr="004B7012">
              <w:rPr>
                <w:sz w:val="24"/>
                <w:szCs w:val="24"/>
              </w:rPr>
              <w:t>Ad-Soyad</w:t>
            </w:r>
          </w:p>
        </w:tc>
      </w:tr>
      <w:tr w:rsidR="004B7012" w:rsidRPr="004B7012" w:rsidTr="00E0153B">
        <w:trPr>
          <w:trHeight w:val="254"/>
        </w:trPr>
        <w:tc>
          <w:tcPr>
            <w:tcW w:w="3426" w:type="dxa"/>
          </w:tcPr>
          <w:p w:rsidR="004B7012" w:rsidRPr="004B7012" w:rsidRDefault="004B7012" w:rsidP="004B7012">
            <w:pPr>
              <w:pStyle w:val="TableParagraph"/>
              <w:spacing w:before="87" w:line="147" w:lineRule="exact"/>
              <w:rPr>
                <w:sz w:val="24"/>
                <w:szCs w:val="24"/>
              </w:rPr>
            </w:pPr>
            <w:r w:rsidRPr="004B7012">
              <w:rPr>
                <w:sz w:val="24"/>
                <w:szCs w:val="24"/>
              </w:rPr>
              <w:t>Tarih</w:t>
            </w:r>
          </w:p>
        </w:tc>
        <w:tc>
          <w:tcPr>
            <w:tcW w:w="7185" w:type="dxa"/>
            <w:gridSpan w:val="2"/>
          </w:tcPr>
          <w:p w:rsidR="004B7012" w:rsidRPr="004B7012" w:rsidRDefault="004B7012" w:rsidP="004B7012">
            <w:pPr>
              <w:pStyle w:val="TableParagraph"/>
              <w:spacing w:before="87" w:line="147" w:lineRule="exact"/>
              <w:rPr>
                <w:sz w:val="24"/>
                <w:szCs w:val="24"/>
              </w:rPr>
            </w:pPr>
            <w:r w:rsidRPr="004B7012">
              <w:rPr>
                <w:sz w:val="24"/>
                <w:szCs w:val="24"/>
              </w:rPr>
              <w:t>Tarih</w:t>
            </w:r>
          </w:p>
        </w:tc>
      </w:tr>
      <w:tr w:rsidR="004B7012" w:rsidRPr="004B7012" w:rsidTr="00E0153B">
        <w:trPr>
          <w:trHeight w:val="378"/>
        </w:trPr>
        <w:tc>
          <w:tcPr>
            <w:tcW w:w="3426" w:type="dxa"/>
          </w:tcPr>
          <w:p w:rsidR="004B7012" w:rsidRPr="004B7012" w:rsidRDefault="004B7012" w:rsidP="004B7012">
            <w:pPr>
              <w:pStyle w:val="TableParagraph"/>
              <w:spacing w:before="87"/>
              <w:rPr>
                <w:sz w:val="24"/>
                <w:szCs w:val="24"/>
              </w:rPr>
            </w:pPr>
            <w:r w:rsidRPr="004B7012">
              <w:rPr>
                <w:sz w:val="24"/>
                <w:szCs w:val="24"/>
              </w:rPr>
              <w:t>İmza</w:t>
            </w:r>
          </w:p>
        </w:tc>
        <w:tc>
          <w:tcPr>
            <w:tcW w:w="7185" w:type="dxa"/>
            <w:gridSpan w:val="2"/>
          </w:tcPr>
          <w:p w:rsidR="004B7012" w:rsidRPr="004B7012" w:rsidRDefault="004B7012" w:rsidP="004B7012">
            <w:pPr>
              <w:pStyle w:val="TableParagraph"/>
              <w:spacing w:before="87"/>
              <w:rPr>
                <w:sz w:val="24"/>
                <w:szCs w:val="24"/>
              </w:rPr>
            </w:pPr>
            <w:r w:rsidRPr="004B7012">
              <w:rPr>
                <w:sz w:val="24"/>
                <w:szCs w:val="24"/>
              </w:rPr>
              <w:t>İmza</w:t>
            </w:r>
          </w:p>
        </w:tc>
      </w:tr>
      <w:tr w:rsidR="004B7012" w:rsidRPr="004B7012" w:rsidTr="00E0153B">
        <w:trPr>
          <w:trHeight w:val="335"/>
        </w:trPr>
        <w:tc>
          <w:tcPr>
            <w:tcW w:w="3426" w:type="dxa"/>
          </w:tcPr>
          <w:p w:rsidR="004B7012" w:rsidRPr="004B7012" w:rsidRDefault="004B7012" w:rsidP="004B7012">
            <w:pPr>
              <w:pStyle w:val="TableParagraph"/>
              <w:rPr>
                <w:b/>
                <w:sz w:val="24"/>
                <w:szCs w:val="24"/>
              </w:rPr>
            </w:pPr>
            <w:r w:rsidRPr="004B7012">
              <w:rPr>
                <w:b/>
                <w:sz w:val="24"/>
                <w:szCs w:val="24"/>
              </w:rPr>
              <w:t>İzinlerde</w:t>
            </w:r>
            <w:r w:rsidRPr="004B7012">
              <w:rPr>
                <w:b/>
                <w:spacing w:val="-3"/>
                <w:sz w:val="24"/>
                <w:szCs w:val="24"/>
              </w:rPr>
              <w:t xml:space="preserve"> </w:t>
            </w:r>
            <w:r w:rsidRPr="004B7012">
              <w:rPr>
                <w:b/>
                <w:sz w:val="24"/>
                <w:szCs w:val="24"/>
              </w:rPr>
              <w:t>Yerine</w:t>
            </w:r>
            <w:r w:rsidRPr="004B7012">
              <w:rPr>
                <w:b/>
                <w:spacing w:val="-3"/>
                <w:sz w:val="24"/>
                <w:szCs w:val="24"/>
              </w:rPr>
              <w:t xml:space="preserve"> </w:t>
            </w:r>
            <w:r w:rsidRPr="004B7012">
              <w:rPr>
                <w:b/>
                <w:sz w:val="24"/>
                <w:szCs w:val="24"/>
              </w:rPr>
              <w:t>Vekâlet</w:t>
            </w:r>
            <w:r w:rsidRPr="004B7012">
              <w:rPr>
                <w:b/>
                <w:spacing w:val="-4"/>
                <w:sz w:val="24"/>
                <w:szCs w:val="24"/>
              </w:rPr>
              <w:t xml:space="preserve"> </w:t>
            </w:r>
            <w:r w:rsidRPr="004B7012">
              <w:rPr>
                <w:b/>
                <w:sz w:val="24"/>
                <w:szCs w:val="24"/>
              </w:rPr>
              <w:t>Edecek</w:t>
            </w:r>
            <w:r w:rsidRPr="004B7012">
              <w:rPr>
                <w:b/>
                <w:spacing w:val="-6"/>
                <w:sz w:val="24"/>
                <w:szCs w:val="24"/>
              </w:rPr>
              <w:t xml:space="preserve"> </w:t>
            </w:r>
            <w:r w:rsidRPr="004B7012">
              <w:rPr>
                <w:b/>
                <w:sz w:val="24"/>
                <w:szCs w:val="24"/>
              </w:rPr>
              <w:t>Personel</w:t>
            </w:r>
          </w:p>
        </w:tc>
        <w:tc>
          <w:tcPr>
            <w:tcW w:w="7185" w:type="dxa"/>
            <w:gridSpan w:val="2"/>
          </w:tcPr>
          <w:p w:rsidR="004B7012" w:rsidRPr="004B7012" w:rsidRDefault="004B7012" w:rsidP="004B7012">
            <w:pPr>
              <w:pStyle w:val="TableParagraph"/>
              <w:spacing w:before="87"/>
              <w:rPr>
                <w:sz w:val="24"/>
                <w:szCs w:val="24"/>
              </w:rPr>
            </w:pPr>
            <w:r w:rsidRPr="004B7012">
              <w:rPr>
                <w:sz w:val="24"/>
                <w:szCs w:val="24"/>
              </w:rPr>
              <w:t>Ad-Soyad</w:t>
            </w:r>
          </w:p>
        </w:tc>
      </w:tr>
      <w:tr w:rsidR="004B7012" w:rsidRPr="004B7012">
        <w:trPr>
          <w:trHeight w:val="253"/>
        </w:trPr>
        <w:tc>
          <w:tcPr>
            <w:tcW w:w="10611" w:type="dxa"/>
            <w:gridSpan w:val="3"/>
          </w:tcPr>
          <w:p w:rsidR="004B7012" w:rsidRPr="004B7012" w:rsidRDefault="004B7012" w:rsidP="004B7012">
            <w:pPr>
              <w:pStyle w:val="TableParagraph"/>
              <w:spacing w:before="90" w:line="144" w:lineRule="exact"/>
              <w:rPr>
                <w:sz w:val="24"/>
                <w:szCs w:val="24"/>
              </w:rPr>
            </w:pPr>
            <w:r w:rsidRPr="004B7012">
              <w:rPr>
                <w:sz w:val="24"/>
                <w:szCs w:val="24"/>
              </w:rPr>
              <w:t>Tarih</w:t>
            </w:r>
          </w:p>
        </w:tc>
      </w:tr>
      <w:tr w:rsidR="004B7012" w:rsidRPr="004B7012">
        <w:trPr>
          <w:trHeight w:val="527"/>
        </w:trPr>
        <w:tc>
          <w:tcPr>
            <w:tcW w:w="10611" w:type="dxa"/>
            <w:gridSpan w:val="3"/>
          </w:tcPr>
          <w:p w:rsidR="004B7012" w:rsidRPr="004B7012" w:rsidRDefault="004B7012" w:rsidP="004B7012">
            <w:pPr>
              <w:pStyle w:val="TableParagraph"/>
              <w:spacing w:before="87"/>
              <w:rPr>
                <w:sz w:val="24"/>
                <w:szCs w:val="24"/>
              </w:rPr>
            </w:pPr>
            <w:r w:rsidRPr="004B7012">
              <w:rPr>
                <w:sz w:val="24"/>
                <w:szCs w:val="24"/>
              </w:rPr>
              <w:t>İmza</w:t>
            </w:r>
          </w:p>
        </w:tc>
      </w:tr>
    </w:tbl>
    <w:p w:rsidR="001F49C1" w:rsidRPr="004B7012" w:rsidRDefault="001F49C1">
      <w:pPr>
        <w:rPr>
          <w:sz w:val="24"/>
          <w:szCs w:val="24"/>
        </w:rPr>
      </w:pPr>
    </w:p>
    <w:sectPr w:rsidR="001F49C1" w:rsidRPr="004B7012">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731" w:rsidRDefault="00801731" w:rsidP="003323EE">
      <w:r>
        <w:separator/>
      </w:r>
    </w:p>
  </w:endnote>
  <w:endnote w:type="continuationSeparator" w:id="0">
    <w:p w:rsidR="00801731" w:rsidRDefault="00801731"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731" w:rsidRDefault="00801731" w:rsidP="003323EE">
      <w:r>
        <w:separator/>
      </w:r>
    </w:p>
  </w:footnote>
  <w:footnote w:type="continuationSeparator" w:id="0">
    <w:p w:rsidR="00801731" w:rsidRDefault="00801731"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190405"/>
    <w:rsid w:val="001F49C1"/>
    <w:rsid w:val="002920E9"/>
    <w:rsid w:val="003323EE"/>
    <w:rsid w:val="003A4D0B"/>
    <w:rsid w:val="00412CC5"/>
    <w:rsid w:val="004B7012"/>
    <w:rsid w:val="004B779F"/>
    <w:rsid w:val="004C457B"/>
    <w:rsid w:val="004E5EBE"/>
    <w:rsid w:val="005E658E"/>
    <w:rsid w:val="0064150D"/>
    <w:rsid w:val="006F4F22"/>
    <w:rsid w:val="00801731"/>
    <w:rsid w:val="00843F1E"/>
    <w:rsid w:val="008E0CEB"/>
    <w:rsid w:val="00992A3C"/>
    <w:rsid w:val="00A600DF"/>
    <w:rsid w:val="00B75353"/>
    <w:rsid w:val="00BE3B0D"/>
    <w:rsid w:val="00CA6A98"/>
    <w:rsid w:val="00CD67D7"/>
    <w:rsid w:val="00D56EFE"/>
    <w:rsid w:val="00E0153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BBC4"/>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2079</Words>
  <Characters>11855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13</cp:revision>
  <cp:lastPrinted>2023-11-02T10:54:00Z</cp:lastPrinted>
  <dcterms:created xsi:type="dcterms:W3CDTF">2023-11-02T08:24:00Z</dcterms:created>
  <dcterms:modified xsi:type="dcterms:W3CDTF">2023-11-14T12:40:00Z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