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D0B" w:rsidRPr="0064150D" w:rsidRDefault="003A4D0B">
      <w:pPr>
        <w:spacing w:before="10"/>
        <w:rPr>
          <w:sz w:val="20"/>
          <w:szCs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6"/>
        <w:gridCol w:w="4020"/>
        <w:gridCol w:w="3209"/>
      </w:tblGrid>
      <w:tr w:rsidR="00BE3B0D" w:rsidRPr="0064150D" w:rsidTr="005F5064">
        <w:trPr>
          <w:trHeight w:val="396"/>
        </w:trPr>
        <w:tc>
          <w:tcPr>
            <w:tcW w:w="3426" w:type="dxa"/>
            <w:vMerge w:val="restart"/>
          </w:tcPr>
          <w:p w:rsidR="00BE3B0D" w:rsidRPr="0064150D" w:rsidRDefault="00BE3B0D">
            <w:pPr>
              <w:pStyle w:val="TableParagraph"/>
              <w:spacing w:line="139" w:lineRule="exact"/>
              <w:rPr>
                <w:b/>
                <w:sz w:val="20"/>
                <w:szCs w:val="20"/>
              </w:rPr>
            </w:pPr>
          </w:p>
          <w:p w:rsidR="00BE3B0D" w:rsidRPr="0064150D" w:rsidRDefault="00BE3B0D" w:rsidP="00BE3B0D">
            <w:pPr>
              <w:tabs>
                <w:tab w:val="left" w:pos="1215"/>
              </w:tabs>
            </w:pPr>
            <w:r w:rsidRPr="0064150D">
              <w:tab/>
            </w:r>
            <w:r w:rsidRPr="0064150D">
              <w:rPr>
                <w:noProof/>
                <w:sz w:val="20"/>
                <w:lang w:eastAsia="tr-TR"/>
              </w:rPr>
              <w:drawing>
                <wp:inline distT="0" distB="0" distL="0" distR="0" wp14:anchorId="6913FE1D" wp14:editId="3F088C75">
                  <wp:extent cx="455929" cy="714375"/>
                  <wp:effectExtent l="0" t="0" r="0" b="0"/>
                  <wp:docPr id="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pic:nvPicPr>
                        <pic:blipFill>
                          <a:blip r:embed="rId7" cstate="print"/>
                          <a:stretch>
                            <a:fillRect/>
                          </a:stretch>
                        </pic:blipFill>
                        <pic:spPr>
                          <a:xfrm>
                            <a:off x="0" y="0"/>
                            <a:ext cx="455929" cy="714375"/>
                          </a:xfrm>
                          <a:prstGeom prst="rect">
                            <a:avLst/>
                          </a:prstGeom>
                        </pic:spPr>
                      </pic:pic>
                    </a:graphicData>
                  </a:graphic>
                </wp:inline>
              </w:drawing>
            </w:r>
          </w:p>
        </w:tc>
        <w:tc>
          <w:tcPr>
            <w:tcW w:w="4020" w:type="dxa"/>
            <w:vMerge w:val="restart"/>
            <w:tcBorders>
              <w:right w:val="single" w:sz="4" w:space="0" w:color="auto"/>
            </w:tcBorders>
          </w:tcPr>
          <w:p w:rsidR="00BE3B0D" w:rsidRPr="0064150D" w:rsidRDefault="00BE3B0D">
            <w:pPr>
              <w:pStyle w:val="TableParagraph"/>
              <w:spacing w:before="0"/>
              <w:ind w:left="0"/>
              <w:rPr>
                <w:b/>
                <w:sz w:val="20"/>
                <w:szCs w:val="20"/>
              </w:rPr>
            </w:pPr>
          </w:p>
          <w:p w:rsidR="00BE3B0D" w:rsidRPr="00793491" w:rsidRDefault="00BE3B0D" w:rsidP="00A600DF">
            <w:pPr>
              <w:pStyle w:val="TableParagraph"/>
              <w:spacing w:before="0"/>
              <w:ind w:left="0"/>
              <w:jc w:val="center"/>
              <w:rPr>
                <w:b/>
                <w:sz w:val="24"/>
                <w:szCs w:val="24"/>
              </w:rPr>
            </w:pPr>
            <w:r w:rsidRPr="00793491">
              <w:rPr>
                <w:b/>
                <w:sz w:val="24"/>
                <w:szCs w:val="24"/>
              </w:rPr>
              <w:t>MUNZUR ÜNİVERSİTESİ</w:t>
            </w:r>
          </w:p>
          <w:p w:rsidR="00BE3B0D" w:rsidRPr="00793491" w:rsidRDefault="00BE3B0D" w:rsidP="00A600DF">
            <w:pPr>
              <w:pStyle w:val="TableParagraph"/>
              <w:spacing w:before="0"/>
              <w:ind w:left="0"/>
              <w:jc w:val="center"/>
              <w:rPr>
                <w:b/>
                <w:sz w:val="24"/>
                <w:szCs w:val="24"/>
              </w:rPr>
            </w:pPr>
            <w:r w:rsidRPr="00793491">
              <w:rPr>
                <w:b/>
                <w:sz w:val="24"/>
                <w:szCs w:val="24"/>
              </w:rPr>
              <w:t>İdari ve Mali İşler Daire Başkanlığı</w:t>
            </w:r>
          </w:p>
          <w:p w:rsidR="00793491" w:rsidRPr="006117B7" w:rsidRDefault="006117B7" w:rsidP="00A600DF">
            <w:pPr>
              <w:pStyle w:val="TableParagraph"/>
              <w:spacing w:line="244" w:lineRule="auto"/>
              <w:ind w:right="233"/>
              <w:jc w:val="center"/>
              <w:rPr>
                <w:rFonts w:cstheme="minorHAnsi"/>
                <w:b/>
                <w:bCs/>
                <w:sz w:val="24"/>
                <w:szCs w:val="24"/>
              </w:rPr>
            </w:pPr>
            <w:r w:rsidRPr="006117B7">
              <w:rPr>
                <w:rFonts w:cstheme="minorHAnsi"/>
                <w:b/>
                <w:bCs/>
                <w:sz w:val="24"/>
                <w:szCs w:val="24"/>
              </w:rPr>
              <w:t>Satınalma</w:t>
            </w:r>
            <w:r>
              <w:rPr>
                <w:rFonts w:cstheme="minorHAnsi"/>
                <w:b/>
                <w:bCs/>
                <w:sz w:val="24"/>
                <w:szCs w:val="24"/>
              </w:rPr>
              <w:t xml:space="preserve"> </w:t>
            </w:r>
            <w:r w:rsidR="00793491" w:rsidRPr="006117B7">
              <w:rPr>
                <w:rFonts w:cstheme="minorHAnsi"/>
                <w:b/>
                <w:bCs/>
                <w:sz w:val="24"/>
                <w:szCs w:val="24"/>
              </w:rPr>
              <w:t>Hizmetleri Birimi</w:t>
            </w:r>
          </w:p>
          <w:p w:rsidR="00E7190D" w:rsidRPr="00306164" w:rsidRDefault="00793491" w:rsidP="00A600DF">
            <w:pPr>
              <w:pStyle w:val="TableParagraph"/>
              <w:spacing w:line="244" w:lineRule="auto"/>
              <w:ind w:right="233"/>
              <w:jc w:val="center"/>
              <w:rPr>
                <w:b/>
                <w:sz w:val="24"/>
                <w:szCs w:val="24"/>
              </w:rPr>
            </w:pPr>
            <w:r w:rsidRPr="006117B7">
              <w:rPr>
                <w:b/>
                <w:sz w:val="24"/>
                <w:szCs w:val="24"/>
              </w:rPr>
              <w:t xml:space="preserve"> </w:t>
            </w:r>
            <w:r w:rsidR="00A600DF" w:rsidRPr="00306164">
              <w:rPr>
                <w:b/>
                <w:sz w:val="24"/>
                <w:szCs w:val="24"/>
              </w:rPr>
              <w:t xml:space="preserve">Birim </w:t>
            </w:r>
            <w:r w:rsidR="006117B7" w:rsidRPr="00306164">
              <w:rPr>
                <w:b/>
                <w:sz w:val="24"/>
                <w:szCs w:val="24"/>
              </w:rPr>
              <w:t>Görevlisi</w:t>
            </w:r>
          </w:p>
          <w:p w:rsidR="00E7190D" w:rsidRPr="0064150D" w:rsidRDefault="00E7190D" w:rsidP="00E7190D">
            <w:pPr>
              <w:pStyle w:val="TableParagraph"/>
              <w:spacing w:before="0"/>
              <w:ind w:left="0"/>
              <w:jc w:val="center"/>
              <w:rPr>
                <w:sz w:val="20"/>
                <w:szCs w:val="20"/>
              </w:rPr>
            </w:pPr>
            <w:r w:rsidRPr="00793491">
              <w:rPr>
                <w:b/>
                <w:sz w:val="24"/>
                <w:szCs w:val="24"/>
              </w:rPr>
              <w:t>Görev</w:t>
            </w:r>
            <w:r w:rsidRPr="00793491">
              <w:rPr>
                <w:b/>
                <w:spacing w:val="-2"/>
                <w:sz w:val="24"/>
                <w:szCs w:val="24"/>
              </w:rPr>
              <w:t xml:space="preserve"> </w:t>
            </w:r>
            <w:r w:rsidRPr="00793491">
              <w:rPr>
                <w:b/>
                <w:sz w:val="24"/>
                <w:szCs w:val="24"/>
              </w:rPr>
              <w:t>Tanım</w:t>
            </w:r>
            <w:r w:rsidRPr="00793491">
              <w:rPr>
                <w:b/>
                <w:spacing w:val="-1"/>
                <w:sz w:val="24"/>
                <w:szCs w:val="24"/>
              </w:rPr>
              <w:t xml:space="preserve"> </w:t>
            </w:r>
            <w:r w:rsidRPr="00793491">
              <w:rPr>
                <w:b/>
                <w:sz w:val="24"/>
                <w:szCs w:val="24"/>
              </w:rPr>
              <w:t>Formu</w:t>
            </w:r>
          </w:p>
        </w:tc>
        <w:tc>
          <w:tcPr>
            <w:tcW w:w="3209" w:type="dxa"/>
            <w:tcBorders>
              <w:left w:val="single" w:sz="4" w:space="0" w:color="auto"/>
              <w:bottom w:val="single" w:sz="4" w:space="0" w:color="auto"/>
            </w:tcBorders>
          </w:tcPr>
          <w:p w:rsidR="00BE3B0D" w:rsidRPr="0064150D" w:rsidRDefault="00BE3B0D">
            <w:pPr>
              <w:rPr>
                <w:sz w:val="20"/>
                <w:szCs w:val="20"/>
              </w:rPr>
            </w:pPr>
          </w:p>
          <w:p w:rsidR="00BE3B0D" w:rsidRPr="0064150D" w:rsidRDefault="00BE3B0D" w:rsidP="00BE3B0D">
            <w:pPr>
              <w:pStyle w:val="TableParagraph"/>
              <w:spacing w:before="0"/>
              <w:ind w:left="0"/>
              <w:rPr>
                <w:sz w:val="20"/>
                <w:szCs w:val="20"/>
              </w:rPr>
            </w:pPr>
            <w:r w:rsidRPr="0064150D">
              <w:t>Dök.</w:t>
            </w:r>
            <w:r w:rsidRPr="0064150D">
              <w:rPr>
                <w:spacing w:val="-1"/>
              </w:rPr>
              <w:t xml:space="preserve"> </w:t>
            </w:r>
            <w:r w:rsidRPr="0064150D">
              <w:t>No:E-57087</w:t>
            </w:r>
          </w:p>
        </w:tc>
      </w:tr>
      <w:tr w:rsidR="00BE3B0D" w:rsidRPr="0064150D" w:rsidTr="005F5064">
        <w:trPr>
          <w:trHeight w:val="480"/>
        </w:trPr>
        <w:tc>
          <w:tcPr>
            <w:tcW w:w="3426" w:type="dxa"/>
            <w:vMerge/>
          </w:tcPr>
          <w:p w:rsidR="00BE3B0D" w:rsidRPr="0064150D" w:rsidRDefault="00BE3B0D">
            <w:pPr>
              <w:pStyle w:val="TableParagraph"/>
              <w:spacing w:line="139" w:lineRule="exact"/>
              <w:rPr>
                <w:b/>
                <w:sz w:val="20"/>
                <w:szCs w:val="20"/>
              </w:rPr>
            </w:pPr>
          </w:p>
        </w:tc>
        <w:tc>
          <w:tcPr>
            <w:tcW w:w="4020" w:type="dxa"/>
            <w:vMerge/>
            <w:tcBorders>
              <w:right w:val="single" w:sz="4" w:space="0" w:color="auto"/>
            </w:tcBorders>
          </w:tcPr>
          <w:p w:rsidR="00BE3B0D" w:rsidRPr="0064150D" w:rsidRDefault="00BE3B0D">
            <w:pPr>
              <w:pStyle w:val="TableParagraph"/>
              <w:spacing w:before="0"/>
              <w:ind w:left="0"/>
              <w:rPr>
                <w:b/>
                <w:sz w:val="20"/>
                <w:szCs w:val="20"/>
              </w:rPr>
            </w:pPr>
          </w:p>
        </w:tc>
        <w:tc>
          <w:tcPr>
            <w:tcW w:w="3209" w:type="dxa"/>
            <w:tcBorders>
              <w:top w:val="single" w:sz="4" w:space="0" w:color="auto"/>
              <w:left w:val="single" w:sz="4" w:space="0" w:color="auto"/>
              <w:bottom w:val="single" w:sz="4" w:space="0" w:color="auto"/>
            </w:tcBorders>
          </w:tcPr>
          <w:p w:rsidR="00BE3B0D" w:rsidRPr="0064150D" w:rsidRDefault="00E7190D" w:rsidP="008E0CEB">
            <w:pPr>
              <w:pStyle w:val="TableParagraph"/>
              <w:spacing w:before="0"/>
              <w:ind w:left="0"/>
              <w:rPr>
                <w:sz w:val="20"/>
                <w:szCs w:val="20"/>
              </w:rPr>
            </w:pPr>
            <w:r w:rsidRPr="0064150D">
              <w:t>İlk</w:t>
            </w:r>
            <w:r w:rsidRPr="0064150D">
              <w:rPr>
                <w:spacing w:val="-1"/>
              </w:rPr>
              <w:t xml:space="preserve"> </w:t>
            </w:r>
            <w:r w:rsidRPr="0064150D">
              <w:t>Yayın</w:t>
            </w:r>
            <w:r w:rsidRPr="0064150D">
              <w:rPr>
                <w:spacing w:val="-2"/>
              </w:rPr>
              <w:t xml:space="preserve"> </w:t>
            </w:r>
            <w:r w:rsidRPr="0064150D">
              <w:t>Tarihi:17.06.202</w:t>
            </w:r>
            <w:r w:rsidR="008E0CEB" w:rsidRPr="0064150D">
              <w:t>2</w:t>
            </w:r>
          </w:p>
        </w:tc>
      </w:tr>
      <w:tr w:rsidR="00E7190D" w:rsidRPr="0064150D" w:rsidTr="005F5064">
        <w:trPr>
          <w:trHeight w:val="450"/>
        </w:trPr>
        <w:tc>
          <w:tcPr>
            <w:tcW w:w="3426" w:type="dxa"/>
            <w:vMerge/>
          </w:tcPr>
          <w:p w:rsidR="00E7190D" w:rsidRPr="0064150D" w:rsidRDefault="00E7190D" w:rsidP="00E7190D">
            <w:pPr>
              <w:pStyle w:val="TableParagraph"/>
              <w:spacing w:line="139" w:lineRule="exact"/>
              <w:rPr>
                <w:b/>
                <w:sz w:val="20"/>
                <w:szCs w:val="20"/>
              </w:rPr>
            </w:pPr>
          </w:p>
        </w:tc>
        <w:tc>
          <w:tcPr>
            <w:tcW w:w="4020" w:type="dxa"/>
            <w:vMerge/>
            <w:tcBorders>
              <w:right w:val="single" w:sz="4" w:space="0" w:color="auto"/>
            </w:tcBorders>
          </w:tcPr>
          <w:p w:rsidR="00E7190D" w:rsidRPr="0064150D" w:rsidRDefault="00E7190D" w:rsidP="00E7190D">
            <w:pPr>
              <w:pStyle w:val="TableParagraph"/>
              <w:spacing w:before="0"/>
              <w:ind w:left="0"/>
              <w:rPr>
                <w:b/>
                <w:sz w:val="20"/>
                <w:szCs w:val="20"/>
              </w:rPr>
            </w:pPr>
          </w:p>
        </w:tc>
        <w:tc>
          <w:tcPr>
            <w:tcW w:w="3209" w:type="dxa"/>
            <w:tcBorders>
              <w:top w:val="single" w:sz="4" w:space="0" w:color="auto"/>
              <w:left w:val="single" w:sz="4" w:space="0" w:color="auto"/>
            </w:tcBorders>
          </w:tcPr>
          <w:p w:rsidR="00E7190D" w:rsidRPr="0064150D" w:rsidRDefault="00E7190D" w:rsidP="00E7190D">
            <w:pPr>
              <w:pStyle w:val="TableParagraph"/>
              <w:spacing w:before="6"/>
              <w:ind w:left="113"/>
            </w:pPr>
            <w:r w:rsidRPr="0064150D">
              <w:t>Revizyon</w:t>
            </w:r>
            <w:r w:rsidRPr="0064150D">
              <w:rPr>
                <w:spacing w:val="-4"/>
              </w:rPr>
              <w:t xml:space="preserve"> </w:t>
            </w:r>
            <w:r w:rsidRPr="0064150D">
              <w:t>No./Tarih:</w:t>
            </w:r>
          </w:p>
        </w:tc>
      </w:tr>
      <w:tr w:rsidR="00E7190D" w:rsidRPr="00E05839" w:rsidTr="005F5064">
        <w:trPr>
          <w:trHeight w:val="251"/>
        </w:trPr>
        <w:tc>
          <w:tcPr>
            <w:tcW w:w="3426" w:type="dxa"/>
          </w:tcPr>
          <w:p w:rsidR="00E7190D" w:rsidRPr="00254F00" w:rsidRDefault="00E7190D" w:rsidP="00E7190D">
            <w:pPr>
              <w:pStyle w:val="TableParagraph"/>
              <w:spacing w:line="139" w:lineRule="exact"/>
              <w:rPr>
                <w:b/>
                <w:sz w:val="24"/>
                <w:szCs w:val="24"/>
              </w:rPr>
            </w:pPr>
            <w:r w:rsidRPr="00254F00">
              <w:rPr>
                <w:b/>
                <w:sz w:val="24"/>
                <w:szCs w:val="24"/>
              </w:rPr>
              <w:t>Birim</w:t>
            </w:r>
            <w:r w:rsidRPr="00254F00">
              <w:rPr>
                <w:b/>
                <w:spacing w:val="-3"/>
                <w:sz w:val="24"/>
                <w:szCs w:val="24"/>
              </w:rPr>
              <w:t xml:space="preserve"> </w:t>
            </w:r>
            <w:r w:rsidRPr="00254F00">
              <w:rPr>
                <w:b/>
                <w:sz w:val="24"/>
                <w:szCs w:val="24"/>
              </w:rPr>
              <w:t>Adı</w:t>
            </w:r>
          </w:p>
        </w:tc>
        <w:tc>
          <w:tcPr>
            <w:tcW w:w="7229" w:type="dxa"/>
            <w:gridSpan w:val="2"/>
          </w:tcPr>
          <w:p w:rsidR="00793491" w:rsidRPr="00254F00" w:rsidRDefault="00E7190D" w:rsidP="006117B7">
            <w:pPr>
              <w:pStyle w:val="TableParagraph"/>
              <w:spacing w:line="244" w:lineRule="auto"/>
              <w:ind w:left="0" w:right="233"/>
              <w:rPr>
                <w:bCs/>
                <w:sz w:val="24"/>
                <w:szCs w:val="24"/>
              </w:rPr>
            </w:pPr>
            <w:r w:rsidRPr="00254F00">
              <w:rPr>
                <w:sz w:val="24"/>
                <w:szCs w:val="24"/>
              </w:rPr>
              <w:t>İdari ve Mali İşler Daire Başkanlığı</w:t>
            </w:r>
            <w:r w:rsidR="00A600DF" w:rsidRPr="00254F00">
              <w:rPr>
                <w:sz w:val="24"/>
                <w:szCs w:val="24"/>
              </w:rPr>
              <w:t>-</w:t>
            </w:r>
            <w:r w:rsidR="00793491" w:rsidRPr="00254F00">
              <w:rPr>
                <w:spacing w:val="-1"/>
                <w:sz w:val="24"/>
                <w:szCs w:val="24"/>
              </w:rPr>
              <w:t xml:space="preserve"> </w:t>
            </w:r>
            <w:r w:rsidR="006117B7" w:rsidRPr="00254F00">
              <w:rPr>
                <w:spacing w:val="-1"/>
                <w:sz w:val="24"/>
                <w:szCs w:val="24"/>
              </w:rPr>
              <w:t xml:space="preserve">Satınalma </w:t>
            </w:r>
            <w:r w:rsidR="00793491" w:rsidRPr="00254F00">
              <w:rPr>
                <w:bCs/>
                <w:sz w:val="24"/>
                <w:szCs w:val="24"/>
              </w:rPr>
              <w:t>Hizmetleri Birimi</w:t>
            </w:r>
          </w:p>
          <w:p w:rsidR="00E7190D" w:rsidRPr="00254F00" w:rsidRDefault="00E7190D" w:rsidP="00E7190D">
            <w:pPr>
              <w:pStyle w:val="TableParagraph"/>
              <w:spacing w:before="0"/>
              <w:ind w:left="0"/>
              <w:rPr>
                <w:sz w:val="24"/>
                <w:szCs w:val="24"/>
              </w:rPr>
            </w:pPr>
          </w:p>
        </w:tc>
      </w:tr>
      <w:tr w:rsidR="00E7190D" w:rsidRPr="00E05839" w:rsidTr="005F5064">
        <w:trPr>
          <w:trHeight w:val="683"/>
        </w:trPr>
        <w:tc>
          <w:tcPr>
            <w:tcW w:w="3426" w:type="dxa"/>
          </w:tcPr>
          <w:p w:rsidR="005F5064" w:rsidRPr="00254F00" w:rsidRDefault="00E7190D" w:rsidP="00E7190D">
            <w:pPr>
              <w:pStyle w:val="TableParagraph"/>
              <w:spacing w:line="142" w:lineRule="exact"/>
              <w:rPr>
                <w:b/>
                <w:spacing w:val="-3"/>
                <w:sz w:val="24"/>
                <w:szCs w:val="24"/>
              </w:rPr>
            </w:pPr>
            <w:r w:rsidRPr="00254F00">
              <w:rPr>
                <w:b/>
                <w:sz w:val="24"/>
                <w:szCs w:val="24"/>
              </w:rPr>
              <w:t>Görevin</w:t>
            </w:r>
            <w:r w:rsidRPr="00254F00">
              <w:rPr>
                <w:b/>
                <w:spacing w:val="-6"/>
                <w:sz w:val="24"/>
                <w:szCs w:val="24"/>
              </w:rPr>
              <w:t xml:space="preserve"> </w:t>
            </w:r>
            <w:r w:rsidRPr="00254F00">
              <w:rPr>
                <w:b/>
                <w:sz w:val="24"/>
                <w:szCs w:val="24"/>
              </w:rPr>
              <w:t>Bağlı</w:t>
            </w:r>
            <w:r w:rsidRPr="00254F00">
              <w:rPr>
                <w:b/>
                <w:spacing w:val="-2"/>
                <w:sz w:val="24"/>
                <w:szCs w:val="24"/>
              </w:rPr>
              <w:t xml:space="preserve"> </w:t>
            </w:r>
            <w:r w:rsidRPr="00254F00">
              <w:rPr>
                <w:b/>
                <w:sz w:val="24"/>
                <w:szCs w:val="24"/>
              </w:rPr>
              <w:t>Bulunduğu</w:t>
            </w:r>
            <w:r w:rsidRPr="00254F00">
              <w:rPr>
                <w:b/>
                <w:spacing w:val="-3"/>
                <w:sz w:val="24"/>
                <w:szCs w:val="24"/>
              </w:rPr>
              <w:t xml:space="preserve"> </w:t>
            </w:r>
          </w:p>
          <w:p w:rsidR="00E7190D" w:rsidRPr="00254F00" w:rsidRDefault="00E7190D" w:rsidP="00E7190D">
            <w:pPr>
              <w:pStyle w:val="TableParagraph"/>
              <w:spacing w:line="142" w:lineRule="exact"/>
              <w:rPr>
                <w:b/>
                <w:sz w:val="24"/>
                <w:szCs w:val="24"/>
              </w:rPr>
            </w:pPr>
            <w:r w:rsidRPr="00254F00">
              <w:rPr>
                <w:b/>
                <w:sz w:val="24"/>
                <w:szCs w:val="24"/>
              </w:rPr>
              <w:t>Kadro</w:t>
            </w:r>
            <w:r w:rsidRPr="00254F00">
              <w:rPr>
                <w:b/>
                <w:spacing w:val="-4"/>
                <w:sz w:val="24"/>
                <w:szCs w:val="24"/>
              </w:rPr>
              <w:t xml:space="preserve"> </w:t>
            </w:r>
            <w:r w:rsidRPr="00254F00">
              <w:rPr>
                <w:b/>
                <w:sz w:val="24"/>
                <w:szCs w:val="24"/>
              </w:rPr>
              <w:t>Unvanı</w:t>
            </w:r>
          </w:p>
        </w:tc>
        <w:tc>
          <w:tcPr>
            <w:tcW w:w="7229" w:type="dxa"/>
            <w:gridSpan w:val="2"/>
          </w:tcPr>
          <w:p w:rsidR="00D56EFE" w:rsidRPr="00254F00" w:rsidRDefault="00D56EFE" w:rsidP="00D56EFE">
            <w:pPr>
              <w:pStyle w:val="TableParagraph"/>
              <w:spacing w:before="0"/>
              <w:ind w:left="0"/>
              <w:rPr>
                <w:sz w:val="24"/>
                <w:szCs w:val="24"/>
              </w:rPr>
            </w:pPr>
          </w:p>
          <w:p w:rsidR="00E7190D" w:rsidRPr="00254F00" w:rsidRDefault="006117B7" w:rsidP="00A600DF">
            <w:pPr>
              <w:pStyle w:val="TableParagraph"/>
              <w:spacing w:before="0"/>
              <w:ind w:left="0"/>
              <w:rPr>
                <w:sz w:val="24"/>
                <w:szCs w:val="24"/>
              </w:rPr>
            </w:pPr>
            <w:r w:rsidRPr="00254F00">
              <w:rPr>
                <w:sz w:val="24"/>
                <w:szCs w:val="24"/>
              </w:rPr>
              <w:t>Memur, Bilgisayar İşletmeni, Teknisyen, Tekniker</w:t>
            </w:r>
          </w:p>
        </w:tc>
      </w:tr>
      <w:tr w:rsidR="00E7190D" w:rsidRPr="00E05839" w:rsidTr="005F5064">
        <w:trPr>
          <w:trHeight w:val="251"/>
        </w:trPr>
        <w:tc>
          <w:tcPr>
            <w:tcW w:w="3426" w:type="dxa"/>
          </w:tcPr>
          <w:p w:rsidR="00E7190D" w:rsidRPr="00254F00" w:rsidRDefault="00E7190D" w:rsidP="00E7190D">
            <w:pPr>
              <w:pStyle w:val="TableParagraph"/>
              <w:spacing w:line="139" w:lineRule="exact"/>
              <w:rPr>
                <w:b/>
                <w:sz w:val="24"/>
                <w:szCs w:val="24"/>
              </w:rPr>
            </w:pPr>
            <w:r w:rsidRPr="00254F00">
              <w:rPr>
                <w:b/>
                <w:sz w:val="24"/>
                <w:szCs w:val="24"/>
              </w:rPr>
              <w:t>Görev</w:t>
            </w:r>
            <w:r w:rsidRPr="00254F00">
              <w:rPr>
                <w:b/>
                <w:spacing w:val="-4"/>
                <w:sz w:val="24"/>
                <w:szCs w:val="24"/>
              </w:rPr>
              <w:t xml:space="preserve"> </w:t>
            </w:r>
            <w:r w:rsidRPr="00254F00">
              <w:rPr>
                <w:b/>
                <w:sz w:val="24"/>
                <w:szCs w:val="24"/>
              </w:rPr>
              <w:t>Unvanı</w:t>
            </w:r>
          </w:p>
        </w:tc>
        <w:tc>
          <w:tcPr>
            <w:tcW w:w="7229" w:type="dxa"/>
            <w:gridSpan w:val="2"/>
          </w:tcPr>
          <w:p w:rsidR="00E7190D" w:rsidRPr="00254F00" w:rsidRDefault="005F5064" w:rsidP="005F5064">
            <w:pPr>
              <w:pStyle w:val="TableParagraph"/>
              <w:spacing w:before="0"/>
              <w:ind w:left="0"/>
              <w:rPr>
                <w:sz w:val="24"/>
                <w:szCs w:val="24"/>
              </w:rPr>
            </w:pPr>
            <w:r w:rsidRPr="00254F00">
              <w:rPr>
                <w:sz w:val="24"/>
                <w:szCs w:val="24"/>
                <w:lang w:eastAsia="tr-TR"/>
              </w:rPr>
              <w:t xml:space="preserve">İhale Satın Alma İşlemleri </w:t>
            </w:r>
            <w:r w:rsidR="00A600DF" w:rsidRPr="00254F00">
              <w:rPr>
                <w:sz w:val="24"/>
                <w:szCs w:val="24"/>
              </w:rPr>
              <w:t xml:space="preserve">Birim </w:t>
            </w:r>
            <w:r w:rsidR="006117B7" w:rsidRPr="00254F00">
              <w:rPr>
                <w:sz w:val="24"/>
                <w:szCs w:val="24"/>
              </w:rPr>
              <w:t>Görevlisi</w:t>
            </w:r>
          </w:p>
        </w:tc>
      </w:tr>
      <w:tr w:rsidR="00E7190D" w:rsidRPr="00E05839" w:rsidTr="005F5064">
        <w:trPr>
          <w:trHeight w:val="417"/>
        </w:trPr>
        <w:tc>
          <w:tcPr>
            <w:tcW w:w="3426" w:type="dxa"/>
          </w:tcPr>
          <w:p w:rsidR="00E7190D" w:rsidRPr="00254F00" w:rsidRDefault="00E7190D" w:rsidP="00E7190D">
            <w:pPr>
              <w:pStyle w:val="TableParagraph"/>
              <w:rPr>
                <w:b/>
                <w:sz w:val="24"/>
                <w:szCs w:val="24"/>
              </w:rPr>
            </w:pPr>
            <w:r w:rsidRPr="00254F00">
              <w:rPr>
                <w:b/>
                <w:sz w:val="24"/>
                <w:szCs w:val="24"/>
              </w:rPr>
              <w:t>Bağlı</w:t>
            </w:r>
            <w:r w:rsidRPr="00254F00">
              <w:rPr>
                <w:b/>
                <w:spacing w:val="-3"/>
                <w:sz w:val="24"/>
                <w:szCs w:val="24"/>
              </w:rPr>
              <w:t xml:space="preserve"> </w:t>
            </w:r>
            <w:r w:rsidRPr="00254F00">
              <w:rPr>
                <w:b/>
                <w:sz w:val="24"/>
                <w:szCs w:val="24"/>
              </w:rPr>
              <w:t>Bulunduğu</w:t>
            </w:r>
            <w:r w:rsidRPr="00254F00">
              <w:rPr>
                <w:b/>
                <w:spacing w:val="-6"/>
                <w:sz w:val="24"/>
                <w:szCs w:val="24"/>
              </w:rPr>
              <w:t xml:space="preserve"> </w:t>
            </w:r>
            <w:r w:rsidRPr="00254F00">
              <w:rPr>
                <w:b/>
                <w:sz w:val="24"/>
                <w:szCs w:val="24"/>
              </w:rPr>
              <w:t>Yönetici</w:t>
            </w:r>
          </w:p>
        </w:tc>
        <w:tc>
          <w:tcPr>
            <w:tcW w:w="7229" w:type="dxa"/>
            <w:gridSpan w:val="2"/>
          </w:tcPr>
          <w:p w:rsidR="00D56EFE" w:rsidRPr="00254F00" w:rsidRDefault="00D56EFE" w:rsidP="00E7190D">
            <w:pPr>
              <w:pStyle w:val="TableParagraph"/>
              <w:spacing w:before="0"/>
              <w:ind w:left="0"/>
              <w:rPr>
                <w:bCs/>
                <w:sz w:val="24"/>
                <w:szCs w:val="24"/>
              </w:rPr>
            </w:pPr>
          </w:p>
          <w:p w:rsidR="00E7190D" w:rsidRPr="00254F00" w:rsidRDefault="005F5064" w:rsidP="00A600DF">
            <w:pPr>
              <w:pStyle w:val="TableParagraph"/>
              <w:spacing w:before="0"/>
              <w:ind w:left="0"/>
              <w:rPr>
                <w:sz w:val="24"/>
                <w:szCs w:val="24"/>
              </w:rPr>
            </w:pPr>
            <w:r w:rsidRPr="00254F00">
              <w:rPr>
                <w:bCs/>
                <w:sz w:val="24"/>
                <w:szCs w:val="24"/>
              </w:rPr>
              <w:t xml:space="preserve">Şef, </w:t>
            </w:r>
            <w:r w:rsidR="006117B7" w:rsidRPr="00254F00">
              <w:rPr>
                <w:bCs/>
                <w:sz w:val="24"/>
                <w:szCs w:val="24"/>
              </w:rPr>
              <w:t xml:space="preserve">Şube Müdürü, </w:t>
            </w:r>
            <w:r w:rsidR="00A600DF" w:rsidRPr="00254F00">
              <w:rPr>
                <w:bCs/>
                <w:sz w:val="24"/>
                <w:szCs w:val="24"/>
              </w:rPr>
              <w:t>Daire Başkanı, G</w:t>
            </w:r>
            <w:r w:rsidR="00E7190D" w:rsidRPr="00254F00">
              <w:rPr>
                <w:bCs/>
                <w:sz w:val="24"/>
                <w:szCs w:val="24"/>
              </w:rPr>
              <w:t>enel Sekreter, Rektör</w:t>
            </w:r>
          </w:p>
        </w:tc>
      </w:tr>
      <w:tr w:rsidR="00E7190D" w:rsidRPr="00E05839" w:rsidTr="005F5064">
        <w:trPr>
          <w:trHeight w:val="333"/>
        </w:trPr>
        <w:tc>
          <w:tcPr>
            <w:tcW w:w="3426" w:type="dxa"/>
          </w:tcPr>
          <w:p w:rsidR="00E7190D" w:rsidRPr="00254F00" w:rsidRDefault="00E7190D" w:rsidP="00E7190D">
            <w:pPr>
              <w:pStyle w:val="TableParagraph"/>
              <w:rPr>
                <w:b/>
                <w:sz w:val="24"/>
                <w:szCs w:val="24"/>
              </w:rPr>
            </w:pPr>
            <w:r w:rsidRPr="00254F00">
              <w:rPr>
                <w:b/>
                <w:sz w:val="24"/>
                <w:szCs w:val="24"/>
              </w:rPr>
              <w:t>Astlar</w:t>
            </w:r>
            <w:r w:rsidRPr="00254F00">
              <w:rPr>
                <w:b/>
                <w:spacing w:val="-3"/>
                <w:sz w:val="24"/>
                <w:szCs w:val="24"/>
              </w:rPr>
              <w:t xml:space="preserve"> </w:t>
            </w:r>
            <w:r w:rsidRPr="00254F00">
              <w:rPr>
                <w:b/>
                <w:sz w:val="24"/>
                <w:szCs w:val="24"/>
              </w:rPr>
              <w:t>(Altındaki</w:t>
            </w:r>
            <w:r w:rsidRPr="00254F00">
              <w:rPr>
                <w:b/>
                <w:spacing w:val="-4"/>
                <w:sz w:val="24"/>
                <w:szCs w:val="24"/>
              </w:rPr>
              <w:t xml:space="preserve"> </w:t>
            </w:r>
            <w:r w:rsidRPr="00254F00">
              <w:rPr>
                <w:b/>
                <w:sz w:val="24"/>
                <w:szCs w:val="24"/>
              </w:rPr>
              <w:t>Bağlı</w:t>
            </w:r>
            <w:r w:rsidRPr="00254F00">
              <w:rPr>
                <w:b/>
                <w:spacing w:val="-3"/>
                <w:sz w:val="24"/>
                <w:szCs w:val="24"/>
              </w:rPr>
              <w:t xml:space="preserve"> </w:t>
            </w:r>
            <w:r w:rsidRPr="00254F00">
              <w:rPr>
                <w:b/>
                <w:sz w:val="24"/>
                <w:szCs w:val="24"/>
              </w:rPr>
              <w:t>Görev</w:t>
            </w:r>
            <w:r w:rsidRPr="00254F00">
              <w:rPr>
                <w:b/>
                <w:spacing w:val="-4"/>
                <w:sz w:val="24"/>
                <w:szCs w:val="24"/>
              </w:rPr>
              <w:t xml:space="preserve"> </w:t>
            </w:r>
            <w:r w:rsidRPr="00254F00">
              <w:rPr>
                <w:b/>
                <w:sz w:val="24"/>
                <w:szCs w:val="24"/>
              </w:rPr>
              <w:t>Unvanları)</w:t>
            </w:r>
          </w:p>
        </w:tc>
        <w:tc>
          <w:tcPr>
            <w:tcW w:w="7229" w:type="dxa"/>
            <w:gridSpan w:val="2"/>
          </w:tcPr>
          <w:p w:rsidR="00D56EFE" w:rsidRPr="00254F00" w:rsidRDefault="00D56EFE" w:rsidP="00E7190D">
            <w:pPr>
              <w:pStyle w:val="TableParagraph"/>
              <w:spacing w:before="0"/>
              <w:ind w:left="0"/>
              <w:rPr>
                <w:sz w:val="24"/>
                <w:szCs w:val="24"/>
              </w:rPr>
            </w:pPr>
          </w:p>
          <w:p w:rsidR="00E7190D" w:rsidRPr="00254F00" w:rsidRDefault="00E7190D" w:rsidP="00E7190D">
            <w:pPr>
              <w:pStyle w:val="TableParagraph"/>
              <w:spacing w:before="0"/>
              <w:ind w:left="0"/>
              <w:rPr>
                <w:sz w:val="24"/>
                <w:szCs w:val="24"/>
              </w:rPr>
            </w:pPr>
          </w:p>
        </w:tc>
      </w:tr>
      <w:tr w:rsidR="00E7190D" w:rsidRPr="00306164" w:rsidTr="005F5064">
        <w:trPr>
          <w:trHeight w:val="340"/>
        </w:trPr>
        <w:tc>
          <w:tcPr>
            <w:tcW w:w="3426" w:type="dxa"/>
          </w:tcPr>
          <w:p w:rsidR="00E7190D" w:rsidRPr="00254F00" w:rsidRDefault="00E7190D" w:rsidP="00E7190D">
            <w:pPr>
              <w:pStyle w:val="TableParagraph"/>
              <w:rPr>
                <w:b/>
                <w:sz w:val="24"/>
                <w:szCs w:val="24"/>
              </w:rPr>
            </w:pPr>
            <w:r w:rsidRPr="00254F00">
              <w:rPr>
                <w:b/>
                <w:sz w:val="24"/>
                <w:szCs w:val="24"/>
              </w:rPr>
              <w:t>Yetki</w:t>
            </w:r>
            <w:r w:rsidRPr="00254F00">
              <w:rPr>
                <w:b/>
                <w:spacing w:val="-4"/>
                <w:sz w:val="24"/>
                <w:szCs w:val="24"/>
              </w:rPr>
              <w:t xml:space="preserve"> </w:t>
            </w:r>
            <w:r w:rsidRPr="00254F00">
              <w:rPr>
                <w:b/>
                <w:sz w:val="24"/>
                <w:szCs w:val="24"/>
              </w:rPr>
              <w:t>ve</w:t>
            </w:r>
            <w:r w:rsidRPr="00254F00">
              <w:rPr>
                <w:b/>
                <w:spacing w:val="-3"/>
                <w:sz w:val="24"/>
                <w:szCs w:val="24"/>
              </w:rPr>
              <w:t xml:space="preserve"> </w:t>
            </w:r>
            <w:r w:rsidRPr="00254F00">
              <w:rPr>
                <w:b/>
                <w:sz w:val="24"/>
                <w:szCs w:val="24"/>
              </w:rPr>
              <w:t>Görev</w:t>
            </w:r>
            <w:r w:rsidRPr="00254F00">
              <w:rPr>
                <w:b/>
                <w:spacing w:val="-3"/>
                <w:sz w:val="24"/>
                <w:szCs w:val="24"/>
              </w:rPr>
              <w:t xml:space="preserve"> </w:t>
            </w:r>
            <w:r w:rsidRPr="00254F00">
              <w:rPr>
                <w:b/>
                <w:sz w:val="24"/>
                <w:szCs w:val="24"/>
              </w:rPr>
              <w:t>Devri</w:t>
            </w:r>
            <w:r w:rsidRPr="00254F00">
              <w:rPr>
                <w:b/>
                <w:spacing w:val="-4"/>
                <w:sz w:val="24"/>
                <w:szCs w:val="24"/>
              </w:rPr>
              <w:t xml:space="preserve"> </w:t>
            </w:r>
            <w:r w:rsidRPr="00254F00">
              <w:rPr>
                <w:b/>
                <w:sz w:val="24"/>
                <w:szCs w:val="24"/>
              </w:rPr>
              <w:t>Yapılan</w:t>
            </w:r>
            <w:r w:rsidRPr="00254F00">
              <w:rPr>
                <w:b/>
                <w:spacing w:val="-6"/>
                <w:sz w:val="24"/>
                <w:szCs w:val="24"/>
              </w:rPr>
              <w:t xml:space="preserve"> </w:t>
            </w:r>
            <w:r w:rsidRPr="00254F00">
              <w:rPr>
                <w:b/>
                <w:sz w:val="24"/>
                <w:szCs w:val="24"/>
              </w:rPr>
              <w:t>Personel</w:t>
            </w:r>
            <w:r w:rsidRPr="00254F00">
              <w:rPr>
                <w:b/>
                <w:spacing w:val="-1"/>
                <w:sz w:val="24"/>
                <w:szCs w:val="24"/>
              </w:rPr>
              <w:t xml:space="preserve"> </w:t>
            </w:r>
            <w:r w:rsidRPr="00254F00">
              <w:rPr>
                <w:b/>
                <w:sz w:val="24"/>
                <w:szCs w:val="24"/>
              </w:rPr>
              <w:t>Kadro</w:t>
            </w:r>
            <w:r w:rsidRPr="00254F00">
              <w:rPr>
                <w:b/>
                <w:spacing w:val="-5"/>
                <w:sz w:val="24"/>
                <w:szCs w:val="24"/>
              </w:rPr>
              <w:t xml:space="preserve"> </w:t>
            </w:r>
            <w:r w:rsidRPr="00254F00">
              <w:rPr>
                <w:b/>
                <w:sz w:val="24"/>
                <w:szCs w:val="24"/>
              </w:rPr>
              <w:t>Unvanı</w:t>
            </w:r>
          </w:p>
        </w:tc>
        <w:tc>
          <w:tcPr>
            <w:tcW w:w="7229" w:type="dxa"/>
            <w:gridSpan w:val="2"/>
            <w:vAlign w:val="center"/>
          </w:tcPr>
          <w:p w:rsidR="00E7190D" w:rsidRPr="00254F00" w:rsidRDefault="005F5064" w:rsidP="002F095D">
            <w:pPr>
              <w:spacing w:before="120" w:after="120"/>
              <w:jc w:val="both"/>
              <w:rPr>
                <w:bCs/>
                <w:sz w:val="24"/>
                <w:szCs w:val="24"/>
              </w:rPr>
            </w:pPr>
            <w:r w:rsidRPr="00254F00">
              <w:rPr>
                <w:sz w:val="24"/>
                <w:szCs w:val="24"/>
                <w:lang w:eastAsia="tr-TR"/>
              </w:rPr>
              <w:t>İhale Satın Alma İşlemleri Personeli</w:t>
            </w:r>
            <w:r w:rsidRPr="00254F00">
              <w:rPr>
                <w:sz w:val="24"/>
                <w:szCs w:val="24"/>
              </w:rPr>
              <w:t xml:space="preserve"> herhangi bir nedenle görevinde olmadığı durumlarda görevlerini, görev dağılım formunda belirtilen ya da birim yetkilisince görevlendirilecek personel tarafından yerine getirilecektir.</w:t>
            </w:r>
          </w:p>
        </w:tc>
      </w:tr>
      <w:tr w:rsidR="00E7190D" w:rsidRPr="00306164" w:rsidTr="005F5064">
        <w:trPr>
          <w:trHeight w:val="813"/>
        </w:trPr>
        <w:tc>
          <w:tcPr>
            <w:tcW w:w="3426" w:type="dxa"/>
          </w:tcPr>
          <w:p w:rsidR="00E7190D" w:rsidRPr="00254F00" w:rsidRDefault="00E7190D" w:rsidP="00E7190D">
            <w:pPr>
              <w:pStyle w:val="TableParagraph"/>
              <w:rPr>
                <w:b/>
                <w:sz w:val="24"/>
                <w:szCs w:val="24"/>
              </w:rPr>
            </w:pPr>
            <w:r w:rsidRPr="00254F00">
              <w:rPr>
                <w:b/>
                <w:sz w:val="24"/>
                <w:szCs w:val="24"/>
              </w:rPr>
              <w:t>Görevin</w:t>
            </w:r>
            <w:r w:rsidRPr="00254F00">
              <w:rPr>
                <w:b/>
                <w:spacing w:val="-7"/>
                <w:sz w:val="24"/>
                <w:szCs w:val="24"/>
              </w:rPr>
              <w:t xml:space="preserve"> </w:t>
            </w:r>
            <w:r w:rsidRPr="00254F00">
              <w:rPr>
                <w:b/>
                <w:sz w:val="24"/>
                <w:szCs w:val="24"/>
              </w:rPr>
              <w:t>Tanımı</w:t>
            </w:r>
          </w:p>
        </w:tc>
        <w:tc>
          <w:tcPr>
            <w:tcW w:w="7229" w:type="dxa"/>
            <w:gridSpan w:val="2"/>
          </w:tcPr>
          <w:p w:rsidR="00E7190D" w:rsidRPr="00254F00" w:rsidRDefault="005F5064" w:rsidP="005F5064">
            <w:pPr>
              <w:pStyle w:val="TableParagraph"/>
              <w:spacing w:before="120" w:after="120"/>
              <w:jc w:val="both"/>
              <w:rPr>
                <w:sz w:val="24"/>
                <w:szCs w:val="24"/>
              </w:rPr>
            </w:pPr>
            <w:r w:rsidRPr="00254F00">
              <w:rPr>
                <w:sz w:val="24"/>
                <w:szCs w:val="24"/>
                <w:shd w:val="clear" w:color="auto" w:fill="FFFFFF"/>
              </w:rPr>
              <w:t xml:space="preserve">      Üniversitemiz üst yönetimi tarafından belirlenmiş amaç, hedef ve stratejiler doğrultusunda</w:t>
            </w:r>
            <w:r w:rsidRPr="00254F00">
              <w:rPr>
                <w:sz w:val="24"/>
                <w:szCs w:val="24"/>
              </w:rPr>
              <w:t>, Daire Başkanlığımızca sunulan merkezi satın alma hizmetlerini saydamlık ve hesap verilebilirlik ilkeleri ile yasal mevzuata uygun olarak yerine getirmek, kaynakları etkili, ekonomik ve verimli şekilde kullanarak, Üniversitemiz tüm birimlerinin d</w:t>
            </w:r>
            <w:r w:rsidRPr="00254F00">
              <w:rPr>
                <w:sz w:val="24"/>
                <w:szCs w:val="24"/>
                <w:lang w:eastAsia="tr-TR"/>
              </w:rPr>
              <w:t>emirbaş (büro, okul mobilyası, misafirhane, sosyal tesis  mefruşat alımları, büro makinesi ve diğer laboratuvar cihazı, makine teçhizat vb.) tüketim malzemesi (kırtasiye, temizlik, büro malzemesi, diğer tüketime yönelik mal, malzemeler) bakım, onarım ve hizmet alımı taleplerine istinaden, harcama yetkilisi tarafından ihale yöntemiyle alınmasına karar verilen mal ve hizmet ihtiyaçlarının satın alma işlemlerini gerçekleştirmek.</w:t>
            </w:r>
          </w:p>
        </w:tc>
      </w:tr>
      <w:tr w:rsidR="00E7190D" w:rsidRPr="00306164" w:rsidTr="005F5064">
        <w:trPr>
          <w:trHeight w:val="3712"/>
        </w:trPr>
        <w:tc>
          <w:tcPr>
            <w:tcW w:w="3426" w:type="dxa"/>
          </w:tcPr>
          <w:p w:rsidR="00E7190D" w:rsidRPr="00254F00" w:rsidRDefault="00E7190D" w:rsidP="00E7190D">
            <w:pPr>
              <w:pStyle w:val="TableParagraph"/>
              <w:rPr>
                <w:b/>
                <w:sz w:val="24"/>
                <w:szCs w:val="24"/>
              </w:rPr>
            </w:pPr>
            <w:r w:rsidRPr="00254F00">
              <w:rPr>
                <w:b/>
                <w:sz w:val="24"/>
                <w:szCs w:val="24"/>
              </w:rPr>
              <w:t>Temel</w:t>
            </w:r>
            <w:r w:rsidRPr="00254F00">
              <w:rPr>
                <w:b/>
                <w:spacing w:val="-5"/>
                <w:sz w:val="24"/>
                <w:szCs w:val="24"/>
              </w:rPr>
              <w:t xml:space="preserve"> </w:t>
            </w:r>
            <w:r w:rsidRPr="00254F00">
              <w:rPr>
                <w:b/>
                <w:sz w:val="24"/>
                <w:szCs w:val="24"/>
              </w:rPr>
              <w:t>Görev</w:t>
            </w:r>
            <w:r w:rsidRPr="00254F00">
              <w:rPr>
                <w:b/>
                <w:spacing w:val="-4"/>
                <w:sz w:val="24"/>
                <w:szCs w:val="24"/>
              </w:rPr>
              <w:t xml:space="preserve"> </w:t>
            </w:r>
            <w:r w:rsidRPr="00254F00">
              <w:rPr>
                <w:b/>
                <w:sz w:val="24"/>
                <w:szCs w:val="24"/>
              </w:rPr>
              <w:t>ve</w:t>
            </w:r>
            <w:r w:rsidRPr="00254F00">
              <w:rPr>
                <w:b/>
                <w:spacing w:val="-4"/>
                <w:sz w:val="24"/>
                <w:szCs w:val="24"/>
              </w:rPr>
              <w:t xml:space="preserve"> </w:t>
            </w:r>
            <w:r w:rsidRPr="00254F00">
              <w:rPr>
                <w:b/>
                <w:sz w:val="24"/>
                <w:szCs w:val="24"/>
              </w:rPr>
              <w:t>Sorumluluklar</w:t>
            </w:r>
          </w:p>
        </w:tc>
        <w:tc>
          <w:tcPr>
            <w:tcW w:w="7229" w:type="dxa"/>
            <w:gridSpan w:val="2"/>
          </w:tcPr>
          <w:p w:rsidR="005F5064" w:rsidRPr="00254F00" w:rsidRDefault="005F5064" w:rsidP="005F5064">
            <w:pPr>
              <w:pStyle w:val="TableParagraph"/>
              <w:numPr>
                <w:ilvl w:val="0"/>
                <w:numId w:val="1"/>
              </w:numPr>
              <w:tabs>
                <w:tab w:val="left" w:pos="359"/>
              </w:tabs>
              <w:spacing w:before="120" w:after="120"/>
              <w:ind w:left="312"/>
              <w:jc w:val="both"/>
              <w:rPr>
                <w:sz w:val="24"/>
                <w:szCs w:val="24"/>
              </w:rPr>
            </w:pPr>
            <w:r w:rsidRPr="00254F00">
              <w:rPr>
                <w:sz w:val="24"/>
                <w:szCs w:val="24"/>
              </w:rPr>
              <w:t>Üniversitemiz birimlerinden gelen talepler doğrultusunda, ürün gruplarına göre malzeme listelerini oluşturmak, ilgili bütçe tertibine tahsis edilen toplam ve serbest ödenek bilgilerini amirine sunmak.</w:t>
            </w:r>
          </w:p>
          <w:p w:rsidR="005F5064" w:rsidRPr="00254F00" w:rsidRDefault="005F5064" w:rsidP="005F5064">
            <w:pPr>
              <w:pStyle w:val="TableParagraph"/>
              <w:numPr>
                <w:ilvl w:val="0"/>
                <w:numId w:val="1"/>
              </w:numPr>
              <w:tabs>
                <w:tab w:val="left" w:pos="416"/>
              </w:tabs>
              <w:spacing w:before="120" w:after="120"/>
              <w:ind w:left="312"/>
              <w:jc w:val="both"/>
              <w:rPr>
                <w:sz w:val="24"/>
                <w:szCs w:val="24"/>
              </w:rPr>
            </w:pPr>
            <w:r w:rsidRPr="00254F00">
              <w:rPr>
                <w:sz w:val="24"/>
                <w:szCs w:val="24"/>
              </w:rPr>
              <w:t>Harcama yetkilisince ilgili bütçe tertibine tahsis edilen toplam ve serbest ödenek nispetinde, değerlendirme süreci neticesinde alınmasına karar verilen mal ve hizmetlerin satın alma işlemlerini yapmak;</w:t>
            </w:r>
          </w:p>
          <w:p w:rsidR="005F5064" w:rsidRPr="00254F00" w:rsidRDefault="005F5064" w:rsidP="005F5064">
            <w:pPr>
              <w:pStyle w:val="TableParagraph"/>
              <w:numPr>
                <w:ilvl w:val="0"/>
                <w:numId w:val="1"/>
              </w:numPr>
              <w:tabs>
                <w:tab w:val="left" w:pos="416"/>
              </w:tabs>
              <w:spacing w:before="120" w:after="120"/>
              <w:ind w:left="312"/>
              <w:jc w:val="both"/>
              <w:rPr>
                <w:sz w:val="24"/>
                <w:szCs w:val="24"/>
              </w:rPr>
            </w:pPr>
            <w:r w:rsidRPr="00254F00">
              <w:rPr>
                <w:sz w:val="24"/>
                <w:szCs w:val="24"/>
              </w:rPr>
              <w:t>Yaklaşık maliyet komisyonu oluşturulması, piyasa fiyat araştırması yapılması, yaklaşık maliyet tespit edilerek ihale onayı alınması, ihale işlem dosyası oluşturulması işlemlerini gerçekleştirmek.</w:t>
            </w:r>
          </w:p>
          <w:p w:rsidR="005F5064" w:rsidRPr="00254F00" w:rsidRDefault="005F5064" w:rsidP="005F5064">
            <w:pPr>
              <w:pStyle w:val="TableParagraph"/>
              <w:numPr>
                <w:ilvl w:val="0"/>
                <w:numId w:val="1"/>
              </w:numPr>
              <w:tabs>
                <w:tab w:val="left" w:pos="416"/>
              </w:tabs>
              <w:spacing w:before="120" w:after="120"/>
              <w:ind w:left="312"/>
              <w:jc w:val="both"/>
              <w:rPr>
                <w:sz w:val="24"/>
                <w:szCs w:val="24"/>
              </w:rPr>
            </w:pPr>
            <w:r w:rsidRPr="00254F00">
              <w:rPr>
                <w:sz w:val="24"/>
                <w:szCs w:val="24"/>
              </w:rPr>
              <w:t>EKAP’tan ihale kayıt numarası almak ve ihaleye ait idari şartname, teknik şartname, sözleşme tasarısı, standart formlar ve varsa diğer belgeleri hazırlamak ihale dokümanı oluşturmak.</w:t>
            </w:r>
          </w:p>
          <w:p w:rsidR="005F5064" w:rsidRPr="00254F00" w:rsidRDefault="005F5064" w:rsidP="005F5064">
            <w:pPr>
              <w:pStyle w:val="TableParagraph"/>
              <w:numPr>
                <w:ilvl w:val="0"/>
                <w:numId w:val="1"/>
              </w:numPr>
              <w:tabs>
                <w:tab w:val="left" w:pos="416"/>
              </w:tabs>
              <w:spacing w:before="120" w:after="120"/>
              <w:ind w:left="312"/>
              <w:jc w:val="both"/>
              <w:rPr>
                <w:sz w:val="24"/>
                <w:szCs w:val="24"/>
              </w:rPr>
            </w:pPr>
            <w:r w:rsidRPr="00254F00">
              <w:rPr>
                <w:sz w:val="24"/>
                <w:szCs w:val="24"/>
              </w:rPr>
              <w:t>İhale ilanını hazırlamak, Kamu ihale kurumu (KİK), yerel gazetelerde ve Üniversitemiz web sitesinde yayınlanması için gerekli yazışma ve ödeme işlemlerini gerçekleştirmek, yayımlanması aşamasına kadar takibini yapmak.</w:t>
            </w:r>
          </w:p>
          <w:p w:rsidR="005F5064" w:rsidRPr="00254F00" w:rsidRDefault="005F5064" w:rsidP="005F5064">
            <w:pPr>
              <w:pStyle w:val="TableParagraph"/>
              <w:numPr>
                <w:ilvl w:val="0"/>
                <w:numId w:val="1"/>
              </w:numPr>
              <w:tabs>
                <w:tab w:val="left" w:pos="416"/>
              </w:tabs>
              <w:spacing w:before="120" w:after="120"/>
              <w:ind w:left="312"/>
              <w:jc w:val="both"/>
              <w:rPr>
                <w:sz w:val="24"/>
                <w:szCs w:val="24"/>
              </w:rPr>
            </w:pPr>
            <w:r w:rsidRPr="00254F00">
              <w:rPr>
                <w:sz w:val="24"/>
                <w:szCs w:val="24"/>
              </w:rPr>
              <w:t xml:space="preserve">İhale komisyonu ve muayene komisyonu oluşturulması için gerekli </w:t>
            </w:r>
            <w:r w:rsidRPr="00254F00">
              <w:rPr>
                <w:sz w:val="24"/>
                <w:szCs w:val="24"/>
              </w:rPr>
              <w:lastRenderedPageBreak/>
              <w:t>yazışmaları yapmak, komisyon üyelerine görevlendirme yazısı yazmak ve ekinde ihale dokümanlarını sunmak, EKAP bilgi girişlerini yapmak.</w:t>
            </w:r>
          </w:p>
          <w:p w:rsidR="005F5064" w:rsidRPr="00254F00" w:rsidRDefault="005F5064" w:rsidP="005F5064">
            <w:pPr>
              <w:pStyle w:val="TableParagraph"/>
              <w:numPr>
                <w:ilvl w:val="0"/>
                <w:numId w:val="1"/>
              </w:numPr>
              <w:tabs>
                <w:tab w:val="left" w:pos="416"/>
              </w:tabs>
              <w:spacing w:before="120" w:after="120"/>
              <w:ind w:left="312"/>
              <w:jc w:val="both"/>
              <w:rPr>
                <w:sz w:val="24"/>
                <w:szCs w:val="24"/>
              </w:rPr>
            </w:pPr>
            <w:r w:rsidRPr="00254F00">
              <w:rPr>
                <w:sz w:val="24"/>
                <w:szCs w:val="24"/>
              </w:rPr>
              <w:t xml:space="preserve">İhale tarihine kadar idari ve teknik şartname ile ilgili şikâyet ve itirazların takibi, değerlendirilmesi ve sonuçlandırılması ile ilgili işlemleri yapmak. </w:t>
            </w:r>
          </w:p>
          <w:p w:rsidR="005F5064" w:rsidRPr="00254F00" w:rsidRDefault="005F5064" w:rsidP="005F5064">
            <w:pPr>
              <w:pStyle w:val="TableParagraph"/>
              <w:numPr>
                <w:ilvl w:val="0"/>
                <w:numId w:val="1"/>
              </w:numPr>
              <w:tabs>
                <w:tab w:val="left" w:pos="416"/>
              </w:tabs>
              <w:spacing w:before="120" w:after="120"/>
              <w:ind w:left="312"/>
              <w:jc w:val="both"/>
              <w:rPr>
                <w:sz w:val="24"/>
                <w:szCs w:val="24"/>
              </w:rPr>
            </w:pPr>
            <w:r w:rsidRPr="00254F00">
              <w:rPr>
                <w:sz w:val="24"/>
                <w:szCs w:val="24"/>
              </w:rPr>
              <w:t>İhale tarih ve saatine kadar teslim edilen İhale teklif zarflarını tutanakla teslim almak, kontrol etmek, kaydını yapmak.</w:t>
            </w:r>
          </w:p>
          <w:p w:rsidR="005F5064" w:rsidRPr="00254F00" w:rsidRDefault="005F5064" w:rsidP="005F5064">
            <w:pPr>
              <w:pStyle w:val="TableParagraph"/>
              <w:numPr>
                <w:ilvl w:val="0"/>
                <w:numId w:val="1"/>
              </w:numPr>
              <w:tabs>
                <w:tab w:val="left" w:pos="416"/>
              </w:tabs>
              <w:spacing w:before="120" w:after="120"/>
              <w:ind w:left="312"/>
              <w:jc w:val="both"/>
              <w:rPr>
                <w:sz w:val="24"/>
                <w:szCs w:val="24"/>
              </w:rPr>
            </w:pPr>
            <w:r w:rsidRPr="00254F00">
              <w:rPr>
                <w:sz w:val="24"/>
                <w:szCs w:val="24"/>
              </w:rPr>
              <w:t>İhale tarih ve saatinde ihale teklif zarflarının açılması, teklif fiyatlarının ve yaklaşık maliyetin açıklanması, zarf açma tutanağı, belge kontrol tutanağı ve isteklilerce teklif edilen bedellere ait tutanağının hazırlanmasını sağlamak.</w:t>
            </w:r>
          </w:p>
          <w:p w:rsidR="005F5064" w:rsidRPr="00254F00" w:rsidRDefault="005F5064" w:rsidP="005F5064">
            <w:pPr>
              <w:pStyle w:val="TableParagraph"/>
              <w:numPr>
                <w:ilvl w:val="0"/>
                <w:numId w:val="1"/>
              </w:numPr>
              <w:tabs>
                <w:tab w:val="left" w:pos="416"/>
              </w:tabs>
              <w:spacing w:before="120" w:after="120"/>
              <w:ind w:left="312"/>
              <w:jc w:val="both"/>
              <w:rPr>
                <w:sz w:val="24"/>
                <w:szCs w:val="24"/>
              </w:rPr>
            </w:pPr>
            <w:r w:rsidRPr="00254F00">
              <w:rPr>
                <w:sz w:val="24"/>
                <w:szCs w:val="24"/>
              </w:rPr>
              <w:t>İhaleye katılan tüm isteklilerin EKAP’tan yasaklılık sorgulamalarını yapmak.</w:t>
            </w:r>
          </w:p>
          <w:p w:rsidR="005F5064" w:rsidRPr="00254F00" w:rsidRDefault="005F5064" w:rsidP="005F5064">
            <w:pPr>
              <w:pStyle w:val="TableParagraph"/>
              <w:numPr>
                <w:ilvl w:val="0"/>
                <w:numId w:val="1"/>
              </w:numPr>
              <w:tabs>
                <w:tab w:val="left" w:pos="416"/>
              </w:tabs>
              <w:spacing w:before="120" w:after="120"/>
              <w:ind w:left="312"/>
              <w:jc w:val="both"/>
              <w:rPr>
                <w:sz w:val="24"/>
                <w:szCs w:val="24"/>
              </w:rPr>
            </w:pPr>
            <w:r w:rsidRPr="00254F00">
              <w:rPr>
                <w:sz w:val="24"/>
                <w:szCs w:val="24"/>
              </w:rPr>
              <w:t>İhale komisyonu tarafından tekliflerin idari ve teknik şartnamelere uygunluğunun kontrol edilmesi ve değerlendirme sonucunda ihale komisyon kararının yazılmasını sağlamak ve ihaleye ilişkin bilgileri EKAP’a girmek.</w:t>
            </w:r>
          </w:p>
          <w:p w:rsidR="005F5064" w:rsidRPr="00254F00" w:rsidRDefault="005F5064" w:rsidP="005F5064">
            <w:pPr>
              <w:pStyle w:val="TableParagraph"/>
              <w:numPr>
                <w:ilvl w:val="0"/>
                <w:numId w:val="1"/>
              </w:numPr>
              <w:tabs>
                <w:tab w:val="left" w:pos="416"/>
              </w:tabs>
              <w:spacing w:before="120" w:after="120"/>
              <w:ind w:left="312"/>
              <w:jc w:val="both"/>
              <w:rPr>
                <w:sz w:val="24"/>
                <w:szCs w:val="24"/>
              </w:rPr>
            </w:pPr>
            <w:r w:rsidRPr="00254F00">
              <w:rPr>
                <w:sz w:val="24"/>
                <w:szCs w:val="24"/>
              </w:rPr>
              <w:t>İhale Komisyonu tarafından hazırlanan komisyon kararının, harcama yetkilisi tarafından imzalamadan önce en avantajlı 1. ve 2. teklif sahibi firmaların EKAP’tan yasaklılık sorgulamasını yapmak, kesinleşen ihale kararının EKAP üzerinden firmalara tebliğ işlemlerini gerçekleştirmek.</w:t>
            </w:r>
          </w:p>
          <w:p w:rsidR="005F5064" w:rsidRPr="00254F00" w:rsidRDefault="005F5064" w:rsidP="005F5064">
            <w:pPr>
              <w:pStyle w:val="TableParagraph"/>
              <w:numPr>
                <w:ilvl w:val="0"/>
                <w:numId w:val="1"/>
              </w:numPr>
              <w:tabs>
                <w:tab w:val="left" w:pos="416"/>
              </w:tabs>
              <w:spacing w:before="120" w:after="120"/>
              <w:ind w:left="312"/>
              <w:jc w:val="both"/>
              <w:rPr>
                <w:sz w:val="24"/>
                <w:szCs w:val="24"/>
              </w:rPr>
            </w:pPr>
            <w:r w:rsidRPr="00254F00">
              <w:rPr>
                <w:sz w:val="24"/>
                <w:szCs w:val="24"/>
              </w:rPr>
              <w:t>İhale kararına itiraz ve şikayetler ile ilgili süre içerisinde ön mali kontrol süreçlerini, itiraz ve şikâyet ile ilgili süreçlerin takibini yapmak, uygun görüş verilen ihaleler için sözleşmeye davet yazısını göndermek.</w:t>
            </w:r>
          </w:p>
          <w:p w:rsidR="005F5064" w:rsidRPr="00254F00" w:rsidRDefault="005F5064" w:rsidP="005F5064">
            <w:pPr>
              <w:pStyle w:val="TableParagraph"/>
              <w:numPr>
                <w:ilvl w:val="0"/>
                <w:numId w:val="1"/>
              </w:numPr>
              <w:tabs>
                <w:tab w:val="left" w:pos="416"/>
              </w:tabs>
              <w:spacing w:before="120" w:after="120"/>
              <w:ind w:left="312"/>
              <w:jc w:val="both"/>
              <w:rPr>
                <w:sz w:val="24"/>
                <w:szCs w:val="24"/>
              </w:rPr>
            </w:pPr>
            <w:r w:rsidRPr="00254F00">
              <w:rPr>
                <w:sz w:val="24"/>
                <w:szCs w:val="24"/>
              </w:rPr>
              <w:t>İstekli firmanın kesin teminat, sözleşmeye ve karara ait damga vergilerini yatırılması ve istenen belgeleri idareye sunması üzerine, EKAP’tan yasaklılık sorgulamasını yapılması, sözleşmenin imzalanması ve EKAP’tan ihale sonuç formunun gönderilmesi işlemlerini yapmak.</w:t>
            </w:r>
          </w:p>
          <w:p w:rsidR="005F5064" w:rsidRPr="00254F00" w:rsidRDefault="005F5064" w:rsidP="005F5064">
            <w:pPr>
              <w:pStyle w:val="TableParagraph"/>
              <w:numPr>
                <w:ilvl w:val="0"/>
                <w:numId w:val="1"/>
              </w:numPr>
              <w:tabs>
                <w:tab w:val="left" w:pos="416"/>
              </w:tabs>
              <w:spacing w:before="120" w:after="120"/>
              <w:ind w:left="312"/>
              <w:jc w:val="both"/>
              <w:rPr>
                <w:sz w:val="24"/>
                <w:szCs w:val="24"/>
              </w:rPr>
            </w:pPr>
            <w:r w:rsidRPr="00254F00">
              <w:rPr>
                <w:sz w:val="24"/>
                <w:szCs w:val="24"/>
              </w:rPr>
              <w:t>İhaleye teklif veren isteklilerin geçici teminatlarının iade yazısını yazmak.</w:t>
            </w:r>
          </w:p>
          <w:p w:rsidR="005F5064" w:rsidRPr="00254F00" w:rsidRDefault="005F5064" w:rsidP="005F5064">
            <w:pPr>
              <w:pStyle w:val="TableParagraph"/>
              <w:numPr>
                <w:ilvl w:val="0"/>
                <w:numId w:val="1"/>
              </w:numPr>
              <w:tabs>
                <w:tab w:val="left" w:pos="416"/>
              </w:tabs>
              <w:spacing w:before="120" w:after="120"/>
              <w:ind w:left="312"/>
              <w:jc w:val="both"/>
              <w:rPr>
                <w:sz w:val="24"/>
                <w:szCs w:val="24"/>
              </w:rPr>
            </w:pPr>
            <w:r w:rsidRPr="00254F00">
              <w:rPr>
                <w:sz w:val="24"/>
                <w:szCs w:val="24"/>
              </w:rPr>
              <w:t>Satın alınan mal veya hizmet idareye teslim edildikten sonra, teknik şartnameye uygunluğu, muayene komisyon üyelerince kontrol edildikten sonra muayene ve kabul komisyon tutanağını düzenlemek, mal alımlarında taşınır kayıtlarının yapılmasını sağlamak.</w:t>
            </w:r>
          </w:p>
          <w:p w:rsidR="005F5064" w:rsidRPr="00254F00" w:rsidRDefault="005F5064" w:rsidP="005F5064">
            <w:pPr>
              <w:pStyle w:val="TableParagraph"/>
              <w:numPr>
                <w:ilvl w:val="0"/>
                <w:numId w:val="1"/>
              </w:numPr>
              <w:tabs>
                <w:tab w:val="left" w:pos="416"/>
              </w:tabs>
              <w:spacing w:before="120" w:after="120"/>
              <w:ind w:left="312"/>
              <w:jc w:val="both"/>
              <w:rPr>
                <w:sz w:val="24"/>
                <w:szCs w:val="24"/>
              </w:rPr>
            </w:pPr>
            <w:r w:rsidRPr="00254F00">
              <w:rPr>
                <w:sz w:val="24"/>
                <w:szCs w:val="24"/>
              </w:rPr>
              <w:t>Ödeme evraklarını hazırlamak, onaya sunmak ve muhasebe birimine gönderilerek, ödeme yapılana kadar takibini yapmak.</w:t>
            </w:r>
          </w:p>
          <w:p w:rsidR="005F5064" w:rsidRPr="00254F00" w:rsidRDefault="005F5064" w:rsidP="005F5064">
            <w:pPr>
              <w:pStyle w:val="TableParagraph"/>
              <w:numPr>
                <w:ilvl w:val="0"/>
                <w:numId w:val="1"/>
              </w:numPr>
              <w:tabs>
                <w:tab w:val="left" w:pos="416"/>
              </w:tabs>
              <w:spacing w:before="120" w:after="120"/>
              <w:ind w:left="312"/>
              <w:jc w:val="both"/>
              <w:rPr>
                <w:sz w:val="24"/>
                <w:szCs w:val="24"/>
              </w:rPr>
            </w:pPr>
            <w:r w:rsidRPr="00254F00">
              <w:rPr>
                <w:sz w:val="24"/>
                <w:szCs w:val="24"/>
              </w:rPr>
              <w:t>Mal veya hizmetin teslimini uygun şekilde yapan firmaların kesin teminatlarının sürelerin dolması halinde iade işlemlerinin yapılmasını sağlamak.</w:t>
            </w:r>
          </w:p>
          <w:p w:rsidR="005F5064" w:rsidRPr="00254F00" w:rsidRDefault="005F5064" w:rsidP="005F5064">
            <w:pPr>
              <w:pStyle w:val="TableParagraph"/>
              <w:numPr>
                <w:ilvl w:val="0"/>
                <w:numId w:val="1"/>
              </w:numPr>
              <w:tabs>
                <w:tab w:val="left" w:pos="416"/>
              </w:tabs>
              <w:spacing w:before="120" w:after="120"/>
              <w:ind w:left="312"/>
              <w:jc w:val="both"/>
              <w:rPr>
                <w:sz w:val="24"/>
                <w:szCs w:val="24"/>
              </w:rPr>
            </w:pPr>
            <w:r w:rsidRPr="00254F00">
              <w:rPr>
                <w:sz w:val="24"/>
                <w:szCs w:val="24"/>
              </w:rPr>
              <w:t>Yapılan ihalelerle ilgili iş artışı ya da azalışı isteklerinin amirlerin talimatları doğrultusunda gerçekleştirilmesi ve iş artışlarında gerekli ise ek kesin teminat mektubunun ve teyit yazısının alınmasını sağlamak.</w:t>
            </w:r>
          </w:p>
          <w:p w:rsidR="005F5064" w:rsidRPr="00254F00" w:rsidRDefault="005F5064" w:rsidP="005F5064">
            <w:pPr>
              <w:pStyle w:val="TableParagraph"/>
              <w:numPr>
                <w:ilvl w:val="0"/>
                <w:numId w:val="1"/>
              </w:numPr>
              <w:tabs>
                <w:tab w:val="left" w:pos="416"/>
              </w:tabs>
              <w:spacing w:before="120" w:after="120"/>
              <w:ind w:left="312"/>
              <w:jc w:val="both"/>
              <w:rPr>
                <w:sz w:val="24"/>
                <w:szCs w:val="24"/>
              </w:rPr>
            </w:pPr>
            <w:r w:rsidRPr="00254F00">
              <w:rPr>
                <w:sz w:val="24"/>
                <w:szCs w:val="24"/>
              </w:rPr>
              <w:t>Satın alınan malzemenin niteliği nedeniyle özel analiz, tahlil veya muayene gerektirmesi durumunda, gerekli iş ve işlemlerin yapılmasını sağlamak, takip ve kontrolünü yapmak.</w:t>
            </w:r>
          </w:p>
          <w:p w:rsidR="005F5064" w:rsidRPr="00254F00" w:rsidRDefault="005F5064" w:rsidP="005F5064">
            <w:pPr>
              <w:pStyle w:val="TableParagraph"/>
              <w:numPr>
                <w:ilvl w:val="0"/>
                <w:numId w:val="1"/>
              </w:numPr>
              <w:tabs>
                <w:tab w:val="left" w:pos="416"/>
              </w:tabs>
              <w:spacing w:before="120" w:after="120"/>
              <w:ind w:left="312"/>
              <w:jc w:val="both"/>
              <w:rPr>
                <w:sz w:val="24"/>
                <w:szCs w:val="24"/>
              </w:rPr>
            </w:pPr>
            <w:r w:rsidRPr="00254F00">
              <w:rPr>
                <w:sz w:val="24"/>
                <w:szCs w:val="24"/>
              </w:rPr>
              <w:t>Aboneliğe ve sözleşmeye bağlı alımların (akaryakıt, elektrik, doğalgaz, su, kargo ve posta, telefon) hakediş ve ödeme belgelerini hazırlamak, amirinin onayına sunmak, onaylanan belgeleri muhasebe birimine teslim etmek.</w:t>
            </w:r>
          </w:p>
          <w:p w:rsidR="005F5064" w:rsidRPr="00254F00" w:rsidRDefault="005F5064" w:rsidP="005F5064">
            <w:pPr>
              <w:pStyle w:val="TableParagraph"/>
              <w:numPr>
                <w:ilvl w:val="0"/>
                <w:numId w:val="1"/>
              </w:numPr>
              <w:tabs>
                <w:tab w:val="left" w:pos="416"/>
              </w:tabs>
              <w:spacing w:before="120" w:after="120"/>
              <w:ind w:left="312"/>
              <w:jc w:val="both"/>
              <w:rPr>
                <w:sz w:val="24"/>
                <w:szCs w:val="24"/>
              </w:rPr>
            </w:pPr>
            <w:r w:rsidRPr="00254F00">
              <w:rPr>
                <w:sz w:val="24"/>
                <w:szCs w:val="24"/>
              </w:rPr>
              <w:lastRenderedPageBreak/>
              <w:t>Tüm satın alma iş ve işlemlerini kanun, tüzük, kararname, yönetmelik ve bütçedeki tertiplere uygun olarak yapmak.</w:t>
            </w:r>
          </w:p>
          <w:p w:rsidR="005F5064" w:rsidRPr="00254F00" w:rsidRDefault="005F5064" w:rsidP="005F5064">
            <w:pPr>
              <w:pStyle w:val="TableParagraph"/>
              <w:numPr>
                <w:ilvl w:val="0"/>
                <w:numId w:val="1"/>
              </w:numPr>
              <w:tabs>
                <w:tab w:val="left" w:pos="416"/>
              </w:tabs>
              <w:spacing w:before="120" w:after="120"/>
              <w:ind w:left="312"/>
              <w:jc w:val="both"/>
              <w:rPr>
                <w:sz w:val="24"/>
                <w:szCs w:val="24"/>
              </w:rPr>
            </w:pPr>
            <w:r w:rsidRPr="00254F00">
              <w:rPr>
                <w:sz w:val="24"/>
                <w:szCs w:val="24"/>
              </w:rPr>
              <w:t>Hassas ve riskli görevlerde bulunduğunu bilmek, gizliliğe riayet etmek ve buna göre hareket etmek.</w:t>
            </w:r>
          </w:p>
          <w:p w:rsidR="005F5064" w:rsidRPr="00254F00" w:rsidRDefault="005F5064" w:rsidP="005F5064">
            <w:pPr>
              <w:pStyle w:val="TableParagraph"/>
              <w:numPr>
                <w:ilvl w:val="0"/>
                <w:numId w:val="1"/>
              </w:numPr>
              <w:tabs>
                <w:tab w:val="left" w:pos="409"/>
              </w:tabs>
              <w:spacing w:before="120" w:after="120"/>
              <w:ind w:left="312"/>
              <w:jc w:val="both"/>
              <w:rPr>
                <w:sz w:val="24"/>
                <w:szCs w:val="24"/>
              </w:rPr>
            </w:pPr>
            <w:r w:rsidRPr="00254F00">
              <w:rPr>
                <w:sz w:val="24"/>
                <w:szCs w:val="24"/>
              </w:rPr>
              <w:t>Satın alama hizmetlerinden sorumlu ve görevli tüm personeller, satın alma işlemlerinde saydamlığı, rekabeti, eşit muameleyi, güvenilirliği, gizliliği, kamuoyu denetimini, ihtiyaçların uygun şartlarla ve zamanında karşılanmasını ve kaynakların verimli kullanılmasını sağlamakla sorumludur.</w:t>
            </w:r>
          </w:p>
          <w:p w:rsidR="005F5064" w:rsidRPr="00254F00" w:rsidRDefault="005F5064" w:rsidP="005F5064">
            <w:pPr>
              <w:pStyle w:val="TableParagraph"/>
              <w:numPr>
                <w:ilvl w:val="0"/>
                <w:numId w:val="1"/>
              </w:numPr>
              <w:tabs>
                <w:tab w:val="left" w:pos="416"/>
              </w:tabs>
              <w:spacing w:before="120" w:after="120"/>
              <w:ind w:left="312"/>
              <w:jc w:val="both"/>
              <w:rPr>
                <w:sz w:val="24"/>
                <w:szCs w:val="24"/>
              </w:rPr>
            </w:pPr>
            <w:r w:rsidRPr="00254F00">
              <w:rPr>
                <w:sz w:val="24"/>
                <w:szCs w:val="24"/>
                <w:shd w:val="clear" w:color="auto" w:fill="FFFFFF"/>
              </w:rPr>
              <w:t>Başkanlıkça yürütülen hizmetlerin gereksinimi ile İdare tarafından belirlenmiş amaç, hedef ve stratejiler doğrultusunda</w:t>
            </w:r>
            <w:r w:rsidRPr="00254F00">
              <w:rPr>
                <w:sz w:val="24"/>
                <w:szCs w:val="24"/>
              </w:rPr>
              <w:t xml:space="preserve">, </w:t>
            </w:r>
            <w:r w:rsidRPr="00254F00">
              <w:rPr>
                <w:sz w:val="24"/>
                <w:szCs w:val="24"/>
                <w:shd w:val="clear" w:color="auto" w:fill="FFFFFF"/>
              </w:rPr>
              <w:t>bütçe tekliflerinin hazırlanmasını sağlamak, kontrol etmek,</w:t>
            </w:r>
            <w:r w:rsidRPr="00254F00">
              <w:rPr>
                <w:sz w:val="24"/>
                <w:szCs w:val="24"/>
              </w:rPr>
              <w:t xml:space="preserve"> amirinin onayına sunmak, Başkanlığa</w:t>
            </w:r>
            <w:r w:rsidRPr="00254F00">
              <w:rPr>
                <w:sz w:val="24"/>
                <w:szCs w:val="24"/>
                <w:shd w:val="clear" w:color="auto" w:fill="FFFFFF"/>
              </w:rPr>
              <w:t xml:space="preserve"> </w:t>
            </w:r>
            <w:r w:rsidRPr="00254F00">
              <w:rPr>
                <w:sz w:val="24"/>
                <w:szCs w:val="24"/>
              </w:rPr>
              <w:t>tahsis edilen ödeneklerin ve yapılan harcamaların takip ve kontrolünü yapmak.</w:t>
            </w:r>
          </w:p>
          <w:p w:rsidR="005F5064" w:rsidRPr="00254F00" w:rsidRDefault="005F5064" w:rsidP="005F5064">
            <w:pPr>
              <w:pStyle w:val="TableParagraph"/>
              <w:numPr>
                <w:ilvl w:val="0"/>
                <w:numId w:val="1"/>
              </w:numPr>
              <w:tabs>
                <w:tab w:val="left" w:pos="359"/>
              </w:tabs>
              <w:spacing w:before="120" w:after="120"/>
              <w:ind w:left="312"/>
              <w:jc w:val="both"/>
              <w:rPr>
                <w:sz w:val="24"/>
                <w:szCs w:val="24"/>
              </w:rPr>
            </w:pPr>
            <w:r w:rsidRPr="00254F00">
              <w:rPr>
                <w:sz w:val="24"/>
                <w:szCs w:val="24"/>
              </w:rPr>
              <w:t>Kendisine sevk edilen yazı, talep ve görevlerin gereğini yapmak, göreviyle ilgili yazışmaları hazırlanmak, paraflamak ve amirin onayına sunmak.</w:t>
            </w:r>
          </w:p>
          <w:p w:rsidR="005F5064" w:rsidRPr="00254F00" w:rsidRDefault="005F5064" w:rsidP="005F5064">
            <w:pPr>
              <w:pStyle w:val="TableParagraph"/>
              <w:numPr>
                <w:ilvl w:val="0"/>
                <w:numId w:val="1"/>
              </w:numPr>
              <w:tabs>
                <w:tab w:val="left" w:pos="359"/>
              </w:tabs>
              <w:spacing w:before="120" w:after="120"/>
              <w:ind w:left="312"/>
              <w:jc w:val="both"/>
              <w:rPr>
                <w:sz w:val="24"/>
                <w:szCs w:val="24"/>
              </w:rPr>
            </w:pPr>
            <w:r w:rsidRPr="00254F00">
              <w:rPr>
                <w:sz w:val="24"/>
                <w:szCs w:val="24"/>
              </w:rPr>
              <w:t>Şubeyle ilgili her türlü evrakı standart dosya düzenine göre hazırlamak, dosyalamak ve arşivlemek.</w:t>
            </w:r>
          </w:p>
          <w:p w:rsidR="005F5064" w:rsidRPr="00254F00" w:rsidRDefault="005F5064" w:rsidP="005F5064">
            <w:pPr>
              <w:pStyle w:val="TableParagraph"/>
              <w:numPr>
                <w:ilvl w:val="0"/>
                <w:numId w:val="1"/>
              </w:numPr>
              <w:tabs>
                <w:tab w:val="left" w:pos="359"/>
              </w:tabs>
              <w:spacing w:before="120" w:after="120"/>
              <w:ind w:left="312"/>
              <w:jc w:val="both"/>
              <w:rPr>
                <w:sz w:val="24"/>
                <w:szCs w:val="24"/>
              </w:rPr>
            </w:pPr>
            <w:r w:rsidRPr="00254F00">
              <w:rPr>
                <w:sz w:val="24"/>
                <w:szCs w:val="24"/>
              </w:rPr>
              <w:t>Daire Başkanlığı ve Şube Müdürlüğünce düzenlenen toplantılara katılmak, yürütülen faaliyetlere ilişkin karşılaştığı sorunları, taleplerini, şikâyetlerini, görüş ve önerilerini sunmak.</w:t>
            </w:r>
          </w:p>
          <w:p w:rsidR="005F5064" w:rsidRPr="00254F00" w:rsidRDefault="005F5064" w:rsidP="005F5064">
            <w:pPr>
              <w:pStyle w:val="TableParagraph"/>
              <w:numPr>
                <w:ilvl w:val="0"/>
                <w:numId w:val="1"/>
              </w:numPr>
              <w:tabs>
                <w:tab w:val="left" w:pos="359"/>
              </w:tabs>
              <w:spacing w:before="120" w:after="120"/>
              <w:ind w:left="312"/>
              <w:jc w:val="both"/>
              <w:rPr>
                <w:b/>
                <w:sz w:val="24"/>
                <w:szCs w:val="24"/>
              </w:rPr>
            </w:pPr>
            <w:r w:rsidRPr="00254F00">
              <w:rPr>
                <w:sz w:val="24"/>
                <w:szCs w:val="24"/>
              </w:rPr>
              <w:t>Yöneticileri tarafından görev alanı ile ilgili istenen her türlü bilgi, belge, rapor, plan, bütçe vb. hazırlamak.</w:t>
            </w:r>
          </w:p>
          <w:p w:rsidR="005F5064" w:rsidRPr="00254F00" w:rsidRDefault="005F5064" w:rsidP="005F5064">
            <w:pPr>
              <w:pStyle w:val="TableParagraph"/>
              <w:numPr>
                <w:ilvl w:val="0"/>
                <w:numId w:val="1"/>
              </w:numPr>
              <w:tabs>
                <w:tab w:val="left" w:pos="359"/>
              </w:tabs>
              <w:spacing w:before="120" w:after="120"/>
              <w:ind w:left="312"/>
              <w:jc w:val="both"/>
              <w:rPr>
                <w:b/>
                <w:sz w:val="24"/>
                <w:szCs w:val="24"/>
              </w:rPr>
            </w:pPr>
            <w:r w:rsidRPr="00254F00">
              <w:rPr>
                <w:sz w:val="24"/>
                <w:szCs w:val="24"/>
              </w:rPr>
              <w:t>Mesai saatlerine riayet etmek, amirinin bilgisi ve onayı olmadan görev yerini terk etmemek, hizmetine ihtiyaç duyulması halinde, amiri tarafından önceden bildirilmesi durumunda fazla mesai yapmak.</w:t>
            </w:r>
          </w:p>
          <w:p w:rsidR="005F5064" w:rsidRPr="00254F00" w:rsidRDefault="005F5064" w:rsidP="005F5064">
            <w:pPr>
              <w:pStyle w:val="ListeParagraf"/>
              <w:widowControl/>
              <w:numPr>
                <w:ilvl w:val="0"/>
                <w:numId w:val="1"/>
              </w:numPr>
              <w:tabs>
                <w:tab w:val="left" w:pos="359"/>
              </w:tabs>
              <w:autoSpaceDE/>
              <w:autoSpaceDN/>
              <w:spacing w:before="120" w:after="120"/>
              <w:ind w:left="312"/>
              <w:jc w:val="both"/>
              <w:rPr>
                <w:sz w:val="24"/>
                <w:szCs w:val="24"/>
              </w:rPr>
            </w:pPr>
            <w:r w:rsidRPr="00254F00">
              <w:rPr>
                <w:sz w:val="24"/>
                <w:szCs w:val="24"/>
              </w:rPr>
              <w:t>Şubede kullanılan demirbaşların her türlü hasara karşı korunması için gerekli tedbirlerin alınmasını, bakımlarının yapılmasını ve bunlara ait kayıtların tutulmasını sağlamak.</w:t>
            </w:r>
          </w:p>
          <w:p w:rsidR="005F5064" w:rsidRPr="00254F00" w:rsidRDefault="005F5064" w:rsidP="005F5064">
            <w:pPr>
              <w:pStyle w:val="ListeParagraf"/>
              <w:widowControl/>
              <w:numPr>
                <w:ilvl w:val="0"/>
                <w:numId w:val="1"/>
              </w:numPr>
              <w:tabs>
                <w:tab w:val="left" w:pos="359"/>
              </w:tabs>
              <w:autoSpaceDE/>
              <w:autoSpaceDN/>
              <w:spacing w:before="120" w:after="120"/>
              <w:ind w:left="312"/>
              <w:jc w:val="both"/>
              <w:rPr>
                <w:sz w:val="24"/>
                <w:szCs w:val="24"/>
              </w:rPr>
            </w:pPr>
            <w:r w:rsidRPr="00254F00">
              <w:rPr>
                <w:sz w:val="24"/>
                <w:szCs w:val="24"/>
              </w:rPr>
              <w:t>Göreviyle ilgili yürütülen iş ve işlemlerde tasarruf</w:t>
            </w:r>
            <w:r w:rsidRPr="00254F00">
              <w:rPr>
                <w:spacing w:val="-6"/>
                <w:sz w:val="24"/>
                <w:szCs w:val="24"/>
              </w:rPr>
              <w:t xml:space="preserve"> </w:t>
            </w:r>
            <w:r w:rsidRPr="00254F00">
              <w:rPr>
                <w:sz w:val="24"/>
                <w:szCs w:val="24"/>
              </w:rPr>
              <w:t>tedbirlerine riayet etmek.</w:t>
            </w:r>
          </w:p>
          <w:p w:rsidR="005F5064" w:rsidRPr="00254F00" w:rsidRDefault="005F5064" w:rsidP="005F5064">
            <w:pPr>
              <w:pStyle w:val="TableParagraph"/>
              <w:numPr>
                <w:ilvl w:val="0"/>
                <w:numId w:val="1"/>
              </w:numPr>
              <w:tabs>
                <w:tab w:val="left" w:pos="359"/>
              </w:tabs>
              <w:spacing w:before="120" w:after="120"/>
              <w:ind w:left="312"/>
              <w:jc w:val="both"/>
              <w:rPr>
                <w:sz w:val="24"/>
                <w:szCs w:val="24"/>
              </w:rPr>
            </w:pPr>
            <w:r w:rsidRPr="00254F00">
              <w:rPr>
                <w:sz w:val="24"/>
                <w:szCs w:val="24"/>
              </w:rPr>
              <w:t>Çalışma ortamında iş sağlığı ve güvenliği ile ilgili kural ve talimatlara uymak, gerekli tedbirleri almak veya alınmasını sağlamak.</w:t>
            </w:r>
          </w:p>
          <w:p w:rsidR="005F5064" w:rsidRPr="00254F00" w:rsidRDefault="005F5064" w:rsidP="005F5064">
            <w:pPr>
              <w:pStyle w:val="TableParagraph"/>
              <w:numPr>
                <w:ilvl w:val="0"/>
                <w:numId w:val="1"/>
              </w:numPr>
              <w:tabs>
                <w:tab w:val="left" w:pos="416"/>
              </w:tabs>
              <w:spacing w:before="120" w:after="120"/>
              <w:ind w:left="312"/>
              <w:jc w:val="both"/>
              <w:rPr>
                <w:sz w:val="24"/>
                <w:szCs w:val="24"/>
              </w:rPr>
            </w:pPr>
            <w:r w:rsidRPr="00254F00">
              <w:rPr>
                <w:sz w:val="24"/>
                <w:szCs w:val="24"/>
                <w:shd w:val="clear" w:color="auto" w:fill="FFFFFF"/>
              </w:rPr>
              <w:t>Şube çalışma arkadaşları ve görevin gerektirdiği konularda diğer şube ve birim personelleriyle koordine şekilde,</w:t>
            </w:r>
            <w:r w:rsidRPr="00254F00">
              <w:rPr>
                <w:sz w:val="24"/>
                <w:szCs w:val="24"/>
              </w:rPr>
              <w:t xml:space="preserve"> bilgi paylaşımı yapmak,</w:t>
            </w:r>
            <w:r w:rsidRPr="00254F00">
              <w:rPr>
                <w:sz w:val="24"/>
                <w:szCs w:val="24"/>
                <w:shd w:val="clear" w:color="auto" w:fill="FFFFFF"/>
              </w:rPr>
              <w:t xml:space="preserve"> yol göstermek, </w:t>
            </w:r>
            <w:r w:rsidRPr="00254F00">
              <w:rPr>
                <w:sz w:val="24"/>
                <w:szCs w:val="24"/>
              </w:rPr>
              <w:t xml:space="preserve">iş birliği ve uyum içerisinde çalışmak. </w:t>
            </w:r>
          </w:p>
          <w:p w:rsidR="005F5064" w:rsidRPr="00254F00" w:rsidRDefault="005F5064" w:rsidP="005F5064">
            <w:pPr>
              <w:pStyle w:val="TableParagraph"/>
              <w:numPr>
                <w:ilvl w:val="0"/>
                <w:numId w:val="1"/>
              </w:numPr>
              <w:tabs>
                <w:tab w:val="left" w:pos="416"/>
              </w:tabs>
              <w:spacing w:before="120" w:after="120"/>
              <w:ind w:left="312"/>
              <w:jc w:val="both"/>
              <w:rPr>
                <w:sz w:val="24"/>
                <w:szCs w:val="24"/>
              </w:rPr>
            </w:pPr>
            <w:r w:rsidRPr="00254F00">
              <w:rPr>
                <w:sz w:val="24"/>
                <w:szCs w:val="24"/>
              </w:rPr>
              <w:t>Görevlendirilmesi halinde diğer şube personellerine vekâlet etmek.</w:t>
            </w:r>
          </w:p>
          <w:p w:rsidR="005F5064" w:rsidRPr="00254F00" w:rsidRDefault="005F5064" w:rsidP="005F5064">
            <w:pPr>
              <w:pStyle w:val="TableParagraph"/>
              <w:numPr>
                <w:ilvl w:val="0"/>
                <w:numId w:val="1"/>
              </w:numPr>
              <w:tabs>
                <w:tab w:val="left" w:pos="416"/>
              </w:tabs>
              <w:spacing w:before="120" w:after="120"/>
              <w:ind w:left="312"/>
              <w:jc w:val="both"/>
              <w:rPr>
                <w:sz w:val="24"/>
                <w:szCs w:val="24"/>
              </w:rPr>
            </w:pPr>
            <w:r w:rsidRPr="00254F00">
              <w:rPr>
                <w:sz w:val="24"/>
                <w:szCs w:val="24"/>
              </w:rPr>
              <w:t>Göreviyle ilgili eğitim, seminer, kurs ve toplantılara katılmak ve temaslarda bulunmak, bu kapsamda verilen görevleri yerine getirmek.</w:t>
            </w:r>
          </w:p>
          <w:p w:rsidR="005F5064" w:rsidRPr="00254F00" w:rsidRDefault="005F5064" w:rsidP="005F5064">
            <w:pPr>
              <w:pStyle w:val="TableParagraph"/>
              <w:numPr>
                <w:ilvl w:val="0"/>
                <w:numId w:val="1"/>
              </w:numPr>
              <w:tabs>
                <w:tab w:val="left" w:pos="416"/>
              </w:tabs>
              <w:spacing w:before="120" w:after="120"/>
              <w:ind w:left="312"/>
              <w:jc w:val="both"/>
              <w:rPr>
                <w:b/>
                <w:bCs/>
                <w:sz w:val="24"/>
                <w:szCs w:val="24"/>
              </w:rPr>
            </w:pPr>
            <w:r w:rsidRPr="00254F00">
              <w:rPr>
                <w:sz w:val="24"/>
                <w:szCs w:val="24"/>
              </w:rPr>
              <w:t>İdare tarafından görevlendirildiği komisyon, komite vb. çalışma gruplarında yer almak ve üzerine düşen görevleri yerine getirmek.</w:t>
            </w:r>
          </w:p>
          <w:p w:rsidR="005F5064" w:rsidRPr="00254F00" w:rsidRDefault="005F5064" w:rsidP="005F5064">
            <w:pPr>
              <w:pStyle w:val="TableParagraph"/>
              <w:numPr>
                <w:ilvl w:val="0"/>
                <w:numId w:val="1"/>
              </w:numPr>
              <w:tabs>
                <w:tab w:val="left" w:pos="359"/>
              </w:tabs>
              <w:spacing w:before="120" w:after="120"/>
              <w:ind w:left="312"/>
              <w:jc w:val="both"/>
              <w:rPr>
                <w:b/>
                <w:sz w:val="24"/>
                <w:szCs w:val="24"/>
              </w:rPr>
            </w:pPr>
            <w:r w:rsidRPr="00254F00">
              <w:rPr>
                <w:sz w:val="24"/>
                <w:szCs w:val="24"/>
              </w:rPr>
              <w:t xml:space="preserve">Yürütülen işler ve aşamaları hakkında yöneticisine düzenli olarak bilgi vermek, yapılmayanlar hakkında gerekçeleriyle birlikte açıklama yapmak, </w:t>
            </w:r>
            <w:r w:rsidRPr="00254F00">
              <w:rPr>
                <w:sz w:val="24"/>
                <w:szCs w:val="24"/>
                <w:shd w:val="clear" w:color="auto" w:fill="FFFFFF"/>
              </w:rPr>
              <w:t>görevleriyle ilgili uygulamalara ilişkin görüş ve önerilerini amirine bildirmek.</w:t>
            </w:r>
          </w:p>
          <w:p w:rsidR="005F5064" w:rsidRPr="00254F00" w:rsidRDefault="005F5064" w:rsidP="005F5064">
            <w:pPr>
              <w:pStyle w:val="TableParagraph"/>
              <w:numPr>
                <w:ilvl w:val="0"/>
                <w:numId w:val="1"/>
              </w:numPr>
              <w:spacing w:before="120" w:after="120"/>
              <w:ind w:left="312"/>
              <w:jc w:val="both"/>
              <w:rPr>
                <w:sz w:val="24"/>
                <w:szCs w:val="24"/>
              </w:rPr>
            </w:pPr>
            <w:r w:rsidRPr="00254F00">
              <w:rPr>
                <w:sz w:val="24"/>
                <w:szCs w:val="24"/>
              </w:rPr>
              <w:t xml:space="preserve">Kurumun faaliyetlerini etkileyebilecek ya da ilgilendirecek nitelikte olan </w:t>
            </w:r>
            <w:r w:rsidRPr="00254F00">
              <w:rPr>
                <w:sz w:val="24"/>
                <w:szCs w:val="24"/>
              </w:rPr>
              <w:lastRenderedPageBreak/>
              <w:t xml:space="preserve">ve kendi görev kapsamı içinde bulunan gelişmeleri, yasal düzenleme ve değişiklikleri düzenli olarak izlemek, zamanında gerekli tedbirleri almak, yetkisi dışında olanları amirine bildirmek. </w:t>
            </w:r>
          </w:p>
          <w:p w:rsidR="005F5064" w:rsidRPr="00254F00" w:rsidRDefault="005F5064" w:rsidP="005F5064">
            <w:pPr>
              <w:pStyle w:val="TableParagraph"/>
              <w:numPr>
                <w:ilvl w:val="0"/>
                <w:numId w:val="1"/>
              </w:numPr>
              <w:spacing w:before="120" w:after="120"/>
              <w:ind w:left="312"/>
              <w:jc w:val="both"/>
              <w:rPr>
                <w:sz w:val="24"/>
                <w:szCs w:val="24"/>
              </w:rPr>
            </w:pPr>
            <w:r w:rsidRPr="00254F00">
              <w:rPr>
                <w:sz w:val="24"/>
                <w:szCs w:val="24"/>
              </w:rPr>
              <w:t>Kullanımına ya da sorumluluğuna verilen demirbaşlar ile her türlü araç gereç ve malzemeyi görevin herhangi bir nedenle sona ermesi durumunda taşınır kayıt yetkilisine teslim etmek, kullanımları sırasında kasıt, kusur veya ihmali sonucu oluşabilecek zararlardan sorumlu olmak.</w:t>
            </w:r>
          </w:p>
          <w:p w:rsidR="005F5064" w:rsidRPr="00254F00" w:rsidRDefault="005F5064" w:rsidP="005F5064">
            <w:pPr>
              <w:pStyle w:val="TableParagraph"/>
              <w:numPr>
                <w:ilvl w:val="0"/>
                <w:numId w:val="1"/>
              </w:numPr>
              <w:spacing w:before="120" w:after="120"/>
              <w:ind w:left="312"/>
              <w:jc w:val="both"/>
              <w:rPr>
                <w:sz w:val="24"/>
                <w:szCs w:val="24"/>
              </w:rPr>
            </w:pPr>
            <w:r w:rsidRPr="00254F00">
              <w:rPr>
                <w:sz w:val="24"/>
                <w:szCs w:val="24"/>
              </w:rPr>
              <w:t xml:space="preserve">Görevin herhangi bir nedenle sona ermesi durumunda, göreviyle ilgili düzenlemiş olduğu bilgi ve belgeleri yerine görevlendirilen personele eksiksiz teslim etmek, tamamlanan, devam eden ve yapılması gereken işler hakkında gerekli bilgilendirmeleri yapmak. </w:t>
            </w:r>
          </w:p>
          <w:p w:rsidR="005F5064" w:rsidRPr="00254F00" w:rsidRDefault="005F5064" w:rsidP="005F5064">
            <w:pPr>
              <w:pStyle w:val="TableParagraph"/>
              <w:numPr>
                <w:ilvl w:val="0"/>
                <w:numId w:val="1"/>
              </w:numPr>
              <w:tabs>
                <w:tab w:val="left" w:pos="359"/>
              </w:tabs>
              <w:spacing w:before="120" w:after="120"/>
              <w:ind w:left="312"/>
              <w:jc w:val="both"/>
              <w:rPr>
                <w:b/>
                <w:sz w:val="24"/>
                <w:szCs w:val="24"/>
              </w:rPr>
            </w:pPr>
            <w:r w:rsidRPr="00254F00">
              <w:rPr>
                <w:sz w:val="24"/>
                <w:szCs w:val="24"/>
              </w:rPr>
              <w:t>Yöneticileri tarafından verilen diğer yazılı ve sözlü görevleri yerine getirmek.</w:t>
            </w:r>
          </w:p>
          <w:p w:rsidR="00E7190D" w:rsidRPr="00254F00" w:rsidRDefault="00E7190D" w:rsidP="00E7190D">
            <w:pPr>
              <w:pStyle w:val="TableParagraph"/>
              <w:spacing w:before="0"/>
              <w:ind w:left="0"/>
              <w:rPr>
                <w:sz w:val="24"/>
                <w:szCs w:val="24"/>
              </w:rPr>
            </w:pPr>
          </w:p>
        </w:tc>
      </w:tr>
      <w:tr w:rsidR="00E7190D" w:rsidRPr="00306164" w:rsidTr="005F5064">
        <w:trPr>
          <w:trHeight w:val="1668"/>
        </w:trPr>
        <w:tc>
          <w:tcPr>
            <w:tcW w:w="3426" w:type="dxa"/>
          </w:tcPr>
          <w:p w:rsidR="00E7190D" w:rsidRPr="00254F00" w:rsidRDefault="00E7190D" w:rsidP="00E7190D">
            <w:pPr>
              <w:pStyle w:val="TableParagraph"/>
              <w:rPr>
                <w:b/>
                <w:sz w:val="24"/>
                <w:szCs w:val="24"/>
              </w:rPr>
            </w:pPr>
            <w:r w:rsidRPr="00254F00">
              <w:rPr>
                <w:b/>
                <w:sz w:val="24"/>
                <w:szCs w:val="24"/>
              </w:rPr>
              <w:lastRenderedPageBreak/>
              <w:t>Yetkiler</w:t>
            </w:r>
          </w:p>
        </w:tc>
        <w:tc>
          <w:tcPr>
            <w:tcW w:w="7229" w:type="dxa"/>
            <w:gridSpan w:val="2"/>
          </w:tcPr>
          <w:p w:rsidR="00306164" w:rsidRPr="00254F00" w:rsidRDefault="00306164" w:rsidP="00306164">
            <w:pPr>
              <w:pStyle w:val="TableParagraph"/>
              <w:numPr>
                <w:ilvl w:val="0"/>
                <w:numId w:val="1"/>
              </w:numPr>
              <w:spacing w:before="120" w:after="120"/>
              <w:ind w:left="312"/>
              <w:jc w:val="both"/>
              <w:rPr>
                <w:b/>
                <w:bCs/>
                <w:sz w:val="24"/>
                <w:szCs w:val="24"/>
              </w:rPr>
            </w:pPr>
            <w:r w:rsidRPr="00254F00">
              <w:rPr>
                <w:sz w:val="24"/>
                <w:szCs w:val="24"/>
              </w:rPr>
              <w:t>Yukarıda belirtilen görev ve sorumlulukları gerçekleştirme yetkisine sahip olmak.</w:t>
            </w:r>
          </w:p>
          <w:p w:rsidR="00306164" w:rsidRPr="00254F00" w:rsidRDefault="00306164" w:rsidP="00306164">
            <w:pPr>
              <w:pStyle w:val="TableParagraph"/>
              <w:numPr>
                <w:ilvl w:val="0"/>
                <w:numId w:val="1"/>
              </w:numPr>
              <w:spacing w:before="120" w:after="120"/>
              <w:ind w:left="312"/>
              <w:jc w:val="both"/>
              <w:rPr>
                <w:sz w:val="24"/>
                <w:szCs w:val="24"/>
              </w:rPr>
            </w:pPr>
            <w:r w:rsidRPr="00254F00">
              <w:rPr>
                <w:sz w:val="24"/>
                <w:szCs w:val="24"/>
              </w:rPr>
              <w:t>Faaliyetlerinin gerektirdiği her türlü araç, gereç ve malzemeyi kullanabilmek.</w:t>
            </w:r>
          </w:p>
          <w:p w:rsidR="006117B7" w:rsidRPr="00254F00" w:rsidRDefault="006117B7" w:rsidP="006117B7">
            <w:pPr>
              <w:pStyle w:val="TableParagraph"/>
              <w:spacing w:before="120" w:after="120"/>
              <w:ind w:left="312"/>
              <w:jc w:val="both"/>
              <w:rPr>
                <w:b/>
                <w:bCs/>
                <w:sz w:val="24"/>
                <w:szCs w:val="24"/>
              </w:rPr>
            </w:pPr>
          </w:p>
          <w:p w:rsidR="006117B7" w:rsidRPr="00254F00" w:rsidRDefault="006117B7" w:rsidP="006117B7">
            <w:pPr>
              <w:pStyle w:val="ListeParagraf"/>
              <w:widowControl/>
              <w:autoSpaceDE/>
              <w:autoSpaceDN/>
              <w:spacing w:before="120" w:after="120"/>
              <w:ind w:left="312"/>
              <w:jc w:val="both"/>
              <w:rPr>
                <w:sz w:val="24"/>
                <w:szCs w:val="24"/>
              </w:rPr>
            </w:pPr>
          </w:p>
          <w:p w:rsidR="00E05839" w:rsidRPr="00254F00" w:rsidRDefault="00E05839" w:rsidP="002F095D">
            <w:pPr>
              <w:pStyle w:val="ListeParagraf"/>
              <w:widowControl/>
              <w:autoSpaceDE/>
              <w:autoSpaceDN/>
              <w:spacing w:before="120" w:after="120"/>
              <w:ind w:left="312"/>
              <w:jc w:val="both"/>
              <w:rPr>
                <w:sz w:val="24"/>
                <w:szCs w:val="24"/>
              </w:rPr>
            </w:pPr>
          </w:p>
          <w:p w:rsidR="00E05839" w:rsidRPr="00254F00" w:rsidRDefault="00E05839" w:rsidP="002F095D">
            <w:pPr>
              <w:pStyle w:val="ListeParagraf"/>
              <w:widowControl/>
              <w:autoSpaceDE/>
              <w:autoSpaceDN/>
              <w:spacing w:before="120" w:after="120"/>
              <w:ind w:left="312"/>
              <w:jc w:val="both"/>
              <w:rPr>
                <w:sz w:val="24"/>
                <w:szCs w:val="24"/>
              </w:rPr>
            </w:pPr>
          </w:p>
          <w:p w:rsidR="00E7190D" w:rsidRPr="00254F00" w:rsidRDefault="00E7190D" w:rsidP="00E7190D">
            <w:pPr>
              <w:pStyle w:val="TableParagraph"/>
              <w:spacing w:before="0"/>
              <w:ind w:left="0"/>
              <w:rPr>
                <w:sz w:val="24"/>
                <w:szCs w:val="24"/>
              </w:rPr>
            </w:pPr>
          </w:p>
        </w:tc>
      </w:tr>
      <w:tr w:rsidR="00E7190D" w:rsidRPr="00306164" w:rsidTr="005F5064">
        <w:trPr>
          <w:trHeight w:val="577"/>
        </w:trPr>
        <w:tc>
          <w:tcPr>
            <w:tcW w:w="3426" w:type="dxa"/>
          </w:tcPr>
          <w:p w:rsidR="00E7190D" w:rsidRPr="00254F00" w:rsidRDefault="00E7190D" w:rsidP="00E7190D">
            <w:pPr>
              <w:pStyle w:val="TableParagraph"/>
              <w:rPr>
                <w:b/>
                <w:sz w:val="24"/>
                <w:szCs w:val="24"/>
              </w:rPr>
            </w:pPr>
            <w:r w:rsidRPr="00254F00">
              <w:rPr>
                <w:b/>
                <w:sz w:val="24"/>
                <w:szCs w:val="24"/>
              </w:rPr>
              <w:t>Görev</w:t>
            </w:r>
            <w:r w:rsidRPr="00254F00">
              <w:rPr>
                <w:b/>
                <w:spacing w:val="-3"/>
                <w:sz w:val="24"/>
                <w:szCs w:val="24"/>
              </w:rPr>
              <w:t xml:space="preserve"> </w:t>
            </w:r>
            <w:r w:rsidRPr="00254F00">
              <w:rPr>
                <w:b/>
                <w:sz w:val="24"/>
                <w:szCs w:val="24"/>
              </w:rPr>
              <w:t>İçin</w:t>
            </w:r>
            <w:r w:rsidRPr="00254F00">
              <w:rPr>
                <w:b/>
                <w:spacing w:val="-6"/>
                <w:sz w:val="24"/>
                <w:szCs w:val="24"/>
              </w:rPr>
              <w:t xml:space="preserve"> </w:t>
            </w:r>
            <w:r w:rsidRPr="00254F00">
              <w:rPr>
                <w:b/>
                <w:sz w:val="24"/>
                <w:szCs w:val="24"/>
              </w:rPr>
              <w:t>Gerekli</w:t>
            </w:r>
            <w:r w:rsidRPr="00254F00">
              <w:rPr>
                <w:b/>
                <w:spacing w:val="-3"/>
                <w:sz w:val="24"/>
                <w:szCs w:val="24"/>
              </w:rPr>
              <w:t xml:space="preserve"> </w:t>
            </w:r>
            <w:r w:rsidRPr="00254F00">
              <w:rPr>
                <w:b/>
                <w:sz w:val="24"/>
                <w:szCs w:val="24"/>
              </w:rPr>
              <w:t>Beceri</w:t>
            </w:r>
            <w:r w:rsidRPr="00254F00">
              <w:rPr>
                <w:b/>
                <w:spacing w:val="-3"/>
                <w:sz w:val="24"/>
                <w:szCs w:val="24"/>
              </w:rPr>
              <w:t xml:space="preserve"> </w:t>
            </w:r>
            <w:r w:rsidRPr="00254F00">
              <w:rPr>
                <w:b/>
                <w:sz w:val="24"/>
                <w:szCs w:val="24"/>
              </w:rPr>
              <w:t>ve</w:t>
            </w:r>
            <w:r w:rsidRPr="00254F00">
              <w:rPr>
                <w:b/>
                <w:spacing w:val="-2"/>
                <w:sz w:val="24"/>
                <w:szCs w:val="24"/>
              </w:rPr>
              <w:t xml:space="preserve"> </w:t>
            </w:r>
            <w:r w:rsidRPr="00254F00">
              <w:rPr>
                <w:b/>
                <w:sz w:val="24"/>
                <w:szCs w:val="24"/>
              </w:rPr>
              <w:t>Yetenekler</w:t>
            </w:r>
          </w:p>
        </w:tc>
        <w:tc>
          <w:tcPr>
            <w:tcW w:w="7229" w:type="dxa"/>
            <w:gridSpan w:val="2"/>
          </w:tcPr>
          <w:p w:rsidR="00254F00" w:rsidRPr="00254F00" w:rsidRDefault="00254F00" w:rsidP="00254F00">
            <w:pPr>
              <w:pStyle w:val="TableParagraph"/>
              <w:numPr>
                <w:ilvl w:val="0"/>
                <w:numId w:val="1"/>
              </w:numPr>
              <w:spacing w:before="120" w:after="120"/>
              <w:ind w:left="312"/>
              <w:jc w:val="both"/>
              <w:rPr>
                <w:sz w:val="24"/>
                <w:szCs w:val="24"/>
              </w:rPr>
            </w:pPr>
            <w:r w:rsidRPr="00254F00">
              <w:rPr>
                <w:sz w:val="24"/>
                <w:szCs w:val="24"/>
              </w:rPr>
              <w:t>Düzenli ve disiplinli çalışma.</w:t>
            </w:r>
          </w:p>
          <w:p w:rsidR="00254F00" w:rsidRPr="00254F00" w:rsidRDefault="00254F00" w:rsidP="00254F00">
            <w:pPr>
              <w:pStyle w:val="TableParagraph"/>
              <w:numPr>
                <w:ilvl w:val="0"/>
                <w:numId w:val="1"/>
              </w:numPr>
              <w:spacing w:before="120" w:after="120"/>
              <w:ind w:left="312"/>
              <w:jc w:val="both"/>
              <w:rPr>
                <w:sz w:val="24"/>
                <w:szCs w:val="24"/>
              </w:rPr>
            </w:pPr>
            <w:r w:rsidRPr="00254F00">
              <w:rPr>
                <w:sz w:val="24"/>
                <w:szCs w:val="24"/>
              </w:rPr>
              <w:t>Güçlü hafıza, matematiksel kabiliyet.</w:t>
            </w:r>
          </w:p>
          <w:p w:rsidR="00254F00" w:rsidRPr="00254F00" w:rsidRDefault="00254F00" w:rsidP="00254F00">
            <w:pPr>
              <w:pStyle w:val="TableParagraph"/>
              <w:numPr>
                <w:ilvl w:val="0"/>
                <w:numId w:val="1"/>
              </w:numPr>
              <w:spacing w:before="120" w:after="120"/>
              <w:ind w:left="312"/>
              <w:jc w:val="both"/>
              <w:rPr>
                <w:sz w:val="24"/>
                <w:szCs w:val="24"/>
              </w:rPr>
            </w:pPr>
            <w:r w:rsidRPr="00254F00">
              <w:rPr>
                <w:sz w:val="24"/>
                <w:szCs w:val="24"/>
              </w:rPr>
              <w:t>Etkin yazılı ve sözlü iletişim.</w:t>
            </w:r>
          </w:p>
          <w:p w:rsidR="00254F00" w:rsidRPr="00254F00" w:rsidRDefault="00254F00" w:rsidP="00254F00">
            <w:pPr>
              <w:pStyle w:val="TableParagraph"/>
              <w:numPr>
                <w:ilvl w:val="0"/>
                <w:numId w:val="1"/>
              </w:numPr>
              <w:spacing w:before="120" w:after="120"/>
              <w:ind w:left="312"/>
              <w:jc w:val="both"/>
              <w:rPr>
                <w:sz w:val="24"/>
                <w:szCs w:val="24"/>
              </w:rPr>
            </w:pPr>
            <w:r w:rsidRPr="00254F00">
              <w:rPr>
                <w:sz w:val="24"/>
                <w:szCs w:val="24"/>
              </w:rPr>
              <w:t>Planlama ve organizasyon yapabilme.</w:t>
            </w:r>
          </w:p>
          <w:p w:rsidR="00254F00" w:rsidRPr="00254F00" w:rsidRDefault="00254F00" w:rsidP="00254F00">
            <w:pPr>
              <w:pStyle w:val="TableParagraph"/>
              <w:numPr>
                <w:ilvl w:val="0"/>
                <w:numId w:val="1"/>
              </w:numPr>
              <w:spacing w:before="120" w:after="120"/>
              <w:ind w:left="312"/>
              <w:jc w:val="both"/>
              <w:rPr>
                <w:sz w:val="24"/>
                <w:szCs w:val="24"/>
              </w:rPr>
            </w:pPr>
            <w:r w:rsidRPr="00254F00">
              <w:rPr>
                <w:sz w:val="24"/>
                <w:szCs w:val="24"/>
              </w:rPr>
              <w:t>Stres ve zaman yönetimi.</w:t>
            </w:r>
          </w:p>
          <w:p w:rsidR="00254F00" w:rsidRPr="00254F00" w:rsidRDefault="00254F00" w:rsidP="00254F00">
            <w:pPr>
              <w:pStyle w:val="TableParagraph"/>
              <w:numPr>
                <w:ilvl w:val="0"/>
                <w:numId w:val="1"/>
              </w:numPr>
              <w:spacing w:before="120" w:after="120"/>
              <w:ind w:left="312"/>
              <w:jc w:val="both"/>
              <w:rPr>
                <w:sz w:val="24"/>
                <w:szCs w:val="24"/>
              </w:rPr>
            </w:pPr>
            <w:r w:rsidRPr="00254F00">
              <w:rPr>
                <w:sz w:val="24"/>
                <w:szCs w:val="24"/>
              </w:rPr>
              <w:t>Ekip çalışmasına uyumlu ve katılımcı olma.</w:t>
            </w:r>
          </w:p>
          <w:p w:rsidR="00254F00" w:rsidRPr="00254F00" w:rsidRDefault="00254F00" w:rsidP="00254F00">
            <w:pPr>
              <w:pStyle w:val="TableParagraph"/>
              <w:numPr>
                <w:ilvl w:val="0"/>
                <w:numId w:val="1"/>
              </w:numPr>
              <w:spacing w:before="120" w:after="120"/>
              <w:ind w:left="312"/>
              <w:jc w:val="both"/>
              <w:rPr>
                <w:sz w:val="24"/>
                <w:szCs w:val="24"/>
              </w:rPr>
            </w:pPr>
            <w:r w:rsidRPr="00254F00">
              <w:rPr>
                <w:sz w:val="24"/>
                <w:szCs w:val="24"/>
              </w:rPr>
              <w:t>Değişim ve gelişime açık olma.</w:t>
            </w:r>
          </w:p>
          <w:p w:rsidR="00254F00" w:rsidRPr="00254F00" w:rsidRDefault="00254F00" w:rsidP="00254F00">
            <w:pPr>
              <w:pStyle w:val="TableParagraph"/>
              <w:numPr>
                <w:ilvl w:val="0"/>
                <w:numId w:val="1"/>
              </w:numPr>
              <w:spacing w:before="120" w:after="120"/>
              <w:ind w:left="312"/>
              <w:jc w:val="both"/>
              <w:rPr>
                <w:sz w:val="24"/>
                <w:szCs w:val="24"/>
              </w:rPr>
            </w:pPr>
            <w:r w:rsidRPr="00254F00">
              <w:rPr>
                <w:sz w:val="24"/>
                <w:szCs w:val="24"/>
              </w:rPr>
              <w:t>Kurumsal ve etik prensiplere bağlılık.</w:t>
            </w:r>
          </w:p>
          <w:p w:rsidR="00306164" w:rsidRPr="00254F00" w:rsidRDefault="00306164" w:rsidP="00254F00">
            <w:pPr>
              <w:pStyle w:val="TableParagraph"/>
              <w:spacing w:before="120" w:after="120"/>
              <w:ind w:left="312"/>
              <w:jc w:val="both"/>
              <w:rPr>
                <w:sz w:val="24"/>
                <w:szCs w:val="24"/>
              </w:rPr>
            </w:pPr>
          </w:p>
          <w:p w:rsidR="00E7190D" w:rsidRPr="00254F00" w:rsidRDefault="00E7190D" w:rsidP="00E7190D">
            <w:pPr>
              <w:pStyle w:val="TableParagraph"/>
              <w:spacing w:before="0"/>
              <w:ind w:left="0"/>
              <w:rPr>
                <w:sz w:val="24"/>
                <w:szCs w:val="24"/>
              </w:rPr>
            </w:pPr>
          </w:p>
        </w:tc>
      </w:tr>
      <w:tr w:rsidR="00E7190D" w:rsidRPr="00306164" w:rsidTr="005F5064">
        <w:trPr>
          <w:trHeight w:val="398"/>
        </w:trPr>
        <w:tc>
          <w:tcPr>
            <w:tcW w:w="3426" w:type="dxa"/>
          </w:tcPr>
          <w:p w:rsidR="00E7190D" w:rsidRPr="00254F00" w:rsidRDefault="00E7190D" w:rsidP="00E7190D">
            <w:pPr>
              <w:pStyle w:val="TableParagraph"/>
              <w:rPr>
                <w:b/>
                <w:sz w:val="24"/>
                <w:szCs w:val="24"/>
              </w:rPr>
            </w:pPr>
            <w:r w:rsidRPr="00254F00">
              <w:rPr>
                <w:b/>
                <w:sz w:val="24"/>
                <w:szCs w:val="24"/>
              </w:rPr>
              <w:t>Görevin</w:t>
            </w:r>
            <w:r w:rsidRPr="00254F00">
              <w:rPr>
                <w:b/>
                <w:spacing w:val="-7"/>
                <w:sz w:val="24"/>
                <w:szCs w:val="24"/>
              </w:rPr>
              <w:t xml:space="preserve"> </w:t>
            </w:r>
            <w:r w:rsidRPr="00254F00">
              <w:rPr>
                <w:b/>
                <w:sz w:val="24"/>
                <w:szCs w:val="24"/>
              </w:rPr>
              <w:t>Diğer</w:t>
            </w:r>
            <w:r w:rsidRPr="00254F00">
              <w:rPr>
                <w:b/>
                <w:spacing w:val="-4"/>
                <w:sz w:val="24"/>
                <w:szCs w:val="24"/>
              </w:rPr>
              <w:t xml:space="preserve"> </w:t>
            </w:r>
            <w:r w:rsidRPr="00254F00">
              <w:rPr>
                <w:b/>
                <w:sz w:val="24"/>
                <w:szCs w:val="24"/>
              </w:rPr>
              <w:t>Görevlerle</w:t>
            </w:r>
            <w:r w:rsidRPr="00254F00">
              <w:rPr>
                <w:b/>
                <w:spacing w:val="-3"/>
                <w:sz w:val="24"/>
                <w:szCs w:val="24"/>
              </w:rPr>
              <w:t xml:space="preserve"> </w:t>
            </w:r>
            <w:r w:rsidRPr="00254F00">
              <w:rPr>
                <w:b/>
                <w:sz w:val="24"/>
                <w:szCs w:val="24"/>
              </w:rPr>
              <w:t>İlişkisi</w:t>
            </w:r>
          </w:p>
        </w:tc>
        <w:tc>
          <w:tcPr>
            <w:tcW w:w="7229" w:type="dxa"/>
            <w:gridSpan w:val="2"/>
          </w:tcPr>
          <w:p w:rsidR="00E122DC" w:rsidRDefault="00E122DC" w:rsidP="00E122DC">
            <w:pPr>
              <w:pStyle w:val="TableParagraph"/>
              <w:spacing w:before="0"/>
              <w:ind w:left="0"/>
              <w:rPr>
                <w:sz w:val="24"/>
                <w:szCs w:val="24"/>
              </w:rPr>
            </w:pPr>
            <w:r>
              <w:rPr>
                <w:sz w:val="24"/>
                <w:szCs w:val="24"/>
              </w:rPr>
              <w:t xml:space="preserve"> </w:t>
            </w:r>
            <w:bookmarkStart w:id="0" w:name="_GoBack"/>
            <w:bookmarkEnd w:id="0"/>
            <w:r>
              <w:rPr>
                <w:sz w:val="24"/>
                <w:szCs w:val="24"/>
              </w:rPr>
              <w:t xml:space="preserve">Daire Başkanı ile raporlama ilişkisi </w:t>
            </w:r>
          </w:p>
          <w:p w:rsidR="00E7190D" w:rsidRPr="00254F00" w:rsidRDefault="00E122DC" w:rsidP="00E122DC">
            <w:pPr>
              <w:pStyle w:val="TableParagraph"/>
              <w:spacing w:before="0"/>
              <w:ind w:left="0"/>
              <w:rPr>
                <w:sz w:val="24"/>
                <w:szCs w:val="24"/>
              </w:rPr>
            </w:pPr>
            <w:r>
              <w:rPr>
                <w:sz w:val="24"/>
                <w:szCs w:val="24"/>
              </w:rPr>
              <w:t xml:space="preserve"> Tüm personellerle işbirliği ve eşgüdüm ilişkisi</w:t>
            </w:r>
          </w:p>
        </w:tc>
      </w:tr>
      <w:tr w:rsidR="00E7190D" w:rsidRPr="00306164" w:rsidTr="005F5064">
        <w:trPr>
          <w:trHeight w:val="976"/>
        </w:trPr>
        <w:tc>
          <w:tcPr>
            <w:tcW w:w="3426" w:type="dxa"/>
          </w:tcPr>
          <w:p w:rsidR="00E7190D" w:rsidRPr="00254F00" w:rsidRDefault="00E7190D" w:rsidP="00E7190D">
            <w:pPr>
              <w:pStyle w:val="TableParagraph"/>
              <w:rPr>
                <w:b/>
                <w:sz w:val="24"/>
                <w:szCs w:val="24"/>
              </w:rPr>
            </w:pPr>
            <w:r w:rsidRPr="00254F00">
              <w:rPr>
                <w:b/>
                <w:sz w:val="24"/>
                <w:szCs w:val="24"/>
              </w:rPr>
              <w:t>Yasal</w:t>
            </w:r>
            <w:r w:rsidRPr="00254F00">
              <w:rPr>
                <w:b/>
                <w:spacing w:val="-3"/>
                <w:sz w:val="24"/>
                <w:szCs w:val="24"/>
              </w:rPr>
              <w:t xml:space="preserve"> </w:t>
            </w:r>
            <w:r w:rsidRPr="00254F00">
              <w:rPr>
                <w:b/>
                <w:sz w:val="24"/>
                <w:szCs w:val="24"/>
              </w:rPr>
              <w:t>Dayanaklar</w:t>
            </w:r>
          </w:p>
        </w:tc>
        <w:tc>
          <w:tcPr>
            <w:tcW w:w="7229" w:type="dxa"/>
            <w:gridSpan w:val="2"/>
          </w:tcPr>
          <w:p w:rsidR="00254F00" w:rsidRPr="00254F00" w:rsidRDefault="00254F00" w:rsidP="00254F00">
            <w:pPr>
              <w:pStyle w:val="TableParagraph"/>
              <w:numPr>
                <w:ilvl w:val="0"/>
                <w:numId w:val="1"/>
              </w:numPr>
              <w:spacing w:before="120" w:after="120"/>
              <w:ind w:left="312"/>
              <w:jc w:val="both"/>
              <w:rPr>
                <w:b/>
                <w:bCs/>
                <w:sz w:val="24"/>
                <w:szCs w:val="24"/>
              </w:rPr>
            </w:pPr>
            <w:r w:rsidRPr="00254F00">
              <w:rPr>
                <w:sz w:val="24"/>
                <w:szCs w:val="24"/>
              </w:rPr>
              <w:t>657 sayılı Devlet Memurları Kanunu ve İkincil Mevzuatı.</w:t>
            </w:r>
          </w:p>
          <w:p w:rsidR="00254F00" w:rsidRPr="00254F00" w:rsidRDefault="00254F00" w:rsidP="00254F00">
            <w:pPr>
              <w:pStyle w:val="TableParagraph"/>
              <w:numPr>
                <w:ilvl w:val="0"/>
                <w:numId w:val="1"/>
              </w:numPr>
              <w:spacing w:before="120" w:after="120"/>
              <w:ind w:left="312"/>
              <w:jc w:val="both"/>
              <w:rPr>
                <w:sz w:val="24"/>
                <w:szCs w:val="24"/>
              </w:rPr>
            </w:pPr>
            <w:r w:rsidRPr="00254F00">
              <w:rPr>
                <w:sz w:val="24"/>
                <w:szCs w:val="24"/>
              </w:rPr>
              <w:t>124 sayılı Yükseköğretim Üst Kuruluşları ile Yükseköğretim Kurumlarının İdari Teşkilatı Hakkında Kanun Hükmünde Kararname ve bağlı düzenlemeler.</w:t>
            </w:r>
          </w:p>
          <w:p w:rsidR="00254F00" w:rsidRPr="00254F00" w:rsidRDefault="00254F00" w:rsidP="00254F00">
            <w:pPr>
              <w:pStyle w:val="TableParagraph"/>
              <w:numPr>
                <w:ilvl w:val="0"/>
                <w:numId w:val="1"/>
              </w:numPr>
              <w:spacing w:before="120" w:after="120"/>
              <w:ind w:left="312"/>
              <w:jc w:val="both"/>
              <w:rPr>
                <w:sz w:val="24"/>
                <w:szCs w:val="24"/>
              </w:rPr>
            </w:pPr>
            <w:r w:rsidRPr="00254F00">
              <w:rPr>
                <w:sz w:val="24"/>
                <w:szCs w:val="24"/>
              </w:rPr>
              <w:t xml:space="preserve">5018 sayılı Kamu Mali Yönetimi ve Kontrol Kanunu ve İkincil Mevzuatı. </w:t>
            </w:r>
          </w:p>
          <w:p w:rsidR="00254F00" w:rsidRPr="00254F00" w:rsidRDefault="00254F00" w:rsidP="00254F00">
            <w:pPr>
              <w:pStyle w:val="TableParagraph"/>
              <w:numPr>
                <w:ilvl w:val="0"/>
                <w:numId w:val="1"/>
              </w:numPr>
              <w:spacing w:before="120" w:after="120"/>
              <w:ind w:left="312"/>
              <w:jc w:val="both"/>
              <w:rPr>
                <w:sz w:val="24"/>
                <w:szCs w:val="24"/>
              </w:rPr>
            </w:pPr>
            <w:r w:rsidRPr="00254F00">
              <w:rPr>
                <w:sz w:val="24"/>
                <w:szCs w:val="24"/>
              </w:rPr>
              <w:t xml:space="preserve">2547 sayılı Yükseköğretim Kanunu ve İkincil Mevzuatı. </w:t>
            </w:r>
          </w:p>
          <w:p w:rsidR="00254F00" w:rsidRPr="00254F00" w:rsidRDefault="00254F00" w:rsidP="00254F00">
            <w:pPr>
              <w:pStyle w:val="TableParagraph"/>
              <w:numPr>
                <w:ilvl w:val="0"/>
                <w:numId w:val="1"/>
              </w:numPr>
              <w:spacing w:before="120" w:after="120"/>
              <w:ind w:left="312"/>
              <w:jc w:val="both"/>
              <w:rPr>
                <w:sz w:val="24"/>
                <w:szCs w:val="24"/>
              </w:rPr>
            </w:pPr>
            <w:r w:rsidRPr="00254F00">
              <w:rPr>
                <w:sz w:val="24"/>
                <w:szCs w:val="24"/>
              </w:rPr>
              <w:lastRenderedPageBreak/>
              <w:t>2914 sayılı Yükseköğretim Personel Kanunu ve İkincil Mevzuatı.</w:t>
            </w:r>
          </w:p>
          <w:p w:rsidR="00254F00" w:rsidRPr="00254F00" w:rsidRDefault="00254F00" w:rsidP="00254F00">
            <w:pPr>
              <w:pStyle w:val="TableParagraph"/>
              <w:numPr>
                <w:ilvl w:val="0"/>
                <w:numId w:val="1"/>
              </w:numPr>
              <w:spacing w:before="120" w:after="120"/>
              <w:ind w:left="312"/>
              <w:jc w:val="both"/>
              <w:rPr>
                <w:sz w:val="24"/>
                <w:szCs w:val="24"/>
              </w:rPr>
            </w:pPr>
            <w:r w:rsidRPr="00254F00">
              <w:rPr>
                <w:sz w:val="24"/>
                <w:szCs w:val="24"/>
              </w:rPr>
              <w:t>2286 sayılı Devlet ihale Kanunu.</w:t>
            </w:r>
          </w:p>
          <w:p w:rsidR="00254F00" w:rsidRPr="00254F00" w:rsidRDefault="00254F00" w:rsidP="00254F00">
            <w:pPr>
              <w:pStyle w:val="TableParagraph"/>
              <w:numPr>
                <w:ilvl w:val="0"/>
                <w:numId w:val="1"/>
              </w:numPr>
              <w:spacing w:before="120" w:after="120"/>
              <w:ind w:left="312"/>
              <w:jc w:val="both"/>
              <w:rPr>
                <w:sz w:val="24"/>
                <w:szCs w:val="24"/>
              </w:rPr>
            </w:pPr>
            <w:r w:rsidRPr="00254F00">
              <w:rPr>
                <w:sz w:val="24"/>
                <w:szCs w:val="24"/>
              </w:rPr>
              <w:t>4734 sayılı Kamu İhale Kanunu ve İkincil Mevzuatı.</w:t>
            </w:r>
          </w:p>
          <w:p w:rsidR="00254F00" w:rsidRPr="00254F00" w:rsidRDefault="00254F00" w:rsidP="00254F00">
            <w:pPr>
              <w:pStyle w:val="TableParagraph"/>
              <w:numPr>
                <w:ilvl w:val="0"/>
                <w:numId w:val="1"/>
              </w:numPr>
              <w:spacing w:before="120" w:after="120"/>
              <w:ind w:left="312"/>
              <w:jc w:val="both"/>
              <w:rPr>
                <w:sz w:val="24"/>
                <w:szCs w:val="24"/>
              </w:rPr>
            </w:pPr>
            <w:r w:rsidRPr="00254F00">
              <w:rPr>
                <w:sz w:val="24"/>
                <w:szCs w:val="24"/>
              </w:rPr>
              <w:t>488 sayılı Damga vergisi Kanunu ve İkincil Mevzuatı.</w:t>
            </w:r>
          </w:p>
          <w:p w:rsidR="00254F00" w:rsidRPr="00254F00" w:rsidRDefault="00254F00" w:rsidP="00254F00">
            <w:pPr>
              <w:pStyle w:val="TableParagraph"/>
              <w:numPr>
                <w:ilvl w:val="0"/>
                <w:numId w:val="1"/>
              </w:numPr>
              <w:spacing w:before="120" w:after="120"/>
              <w:ind w:left="312"/>
              <w:jc w:val="both"/>
              <w:rPr>
                <w:sz w:val="24"/>
                <w:szCs w:val="24"/>
              </w:rPr>
            </w:pPr>
            <w:r w:rsidRPr="00254F00">
              <w:rPr>
                <w:sz w:val="24"/>
                <w:szCs w:val="24"/>
              </w:rPr>
              <w:t>3095 Katma Değer Vergisi Kanunu ve İkincil Mevzuatı.</w:t>
            </w:r>
          </w:p>
          <w:p w:rsidR="00254F00" w:rsidRPr="00254F00" w:rsidRDefault="00254F00" w:rsidP="00254F00">
            <w:pPr>
              <w:pStyle w:val="TableParagraph"/>
              <w:numPr>
                <w:ilvl w:val="0"/>
                <w:numId w:val="1"/>
              </w:numPr>
              <w:spacing w:before="120" w:after="120"/>
              <w:ind w:left="312"/>
              <w:jc w:val="both"/>
              <w:rPr>
                <w:sz w:val="24"/>
                <w:szCs w:val="24"/>
              </w:rPr>
            </w:pPr>
            <w:r w:rsidRPr="00254F00">
              <w:rPr>
                <w:sz w:val="24"/>
                <w:szCs w:val="24"/>
              </w:rPr>
              <w:t>213 sayılı Vergi Usul Kanunu ve İkincil Mevzuatı.</w:t>
            </w:r>
          </w:p>
          <w:p w:rsidR="00254F00" w:rsidRPr="00254F00" w:rsidRDefault="00254F00" w:rsidP="00254F00">
            <w:pPr>
              <w:pStyle w:val="TableParagraph"/>
              <w:numPr>
                <w:ilvl w:val="0"/>
                <w:numId w:val="1"/>
              </w:numPr>
              <w:spacing w:before="120" w:after="120"/>
              <w:ind w:left="312"/>
              <w:jc w:val="both"/>
              <w:rPr>
                <w:sz w:val="24"/>
                <w:szCs w:val="24"/>
              </w:rPr>
            </w:pPr>
            <w:r w:rsidRPr="00254F00">
              <w:rPr>
                <w:sz w:val="24"/>
                <w:szCs w:val="24"/>
              </w:rPr>
              <w:t>193 sayılı Gelir Vergisi Kanunu ve İkincil Mevzuatı.</w:t>
            </w:r>
          </w:p>
          <w:p w:rsidR="00254F00" w:rsidRPr="00254F00" w:rsidRDefault="00254F00" w:rsidP="00254F00">
            <w:pPr>
              <w:pStyle w:val="TableParagraph"/>
              <w:numPr>
                <w:ilvl w:val="0"/>
                <w:numId w:val="1"/>
              </w:numPr>
              <w:spacing w:before="120" w:after="120"/>
              <w:ind w:left="312"/>
              <w:jc w:val="both"/>
              <w:rPr>
                <w:sz w:val="24"/>
                <w:szCs w:val="24"/>
              </w:rPr>
            </w:pPr>
            <w:r w:rsidRPr="00254F00">
              <w:rPr>
                <w:sz w:val="24"/>
                <w:szCs w:val="24"/>
              </w:rPr>
              <w:t>Mali yılın bütçe kanunu ve buna bağlı düzenlemeler.</w:t>
            </w:r>
          </w:p>
          <w:p w:rsidR="00254F00" w:rsidRPr="00254F00" w:rsidRDefault="00254F00" w:rsidP="00254F00">
            <w:pPr>
              <w:pStyle w:val="TableParagraph"/>
              <w:numPr>
                <w:ilvl w:val="0"/>
                <w:numId w:val="1"/>
              </w:numPr>
              <w:spacing w:before="120" w:after="120"/>
              <w:ind w:left="312"/>
              <w:jc w:val="both"/>
              <w:rPr>
                <w:sz w:val="24"/>
                <w:szCs w:val="24"/>
              </w:rPr>
            </w:pPr>
            <w:r w:rsidRPr="00254F00">
              <w:rPr>
                <w:sz w:val="24"/>
                <w:szCs w:val="24"/>
              </w:rPr>
              <w:t>Taşınır Mal Yönetmeliği.</w:t>
            </w:r>
          </w:p>
          <w:p w:rsidR="00254F00" w:rsidRPr="00254F00" w:rsidRDefault="00254F00" w:rsidP="00254F00">
            <w:pPr>
              <w:pStyle w:val="TableParagraph"/>
              <w:numPr>
                <w:ilvl w:val="0"/>
                <w:numId w:val="1"/>
              </w:numPr>
              <w:spacing w:before="120" w:after="120"/>
              <w:ind w:left="312"/>
              <w:jc w:val="both"/>
              <w:rPr>
                <w:sz w:val="24"/>
                <w:szCs w:val="24"/>
              </w:rPr>
            </w:pPr>
            <w:r w:rsidRPr="00254F00">
              <w:rPr>
                <w:sz w:val="24"/>
                <w:szCs w:val="24"/>
              </w:rPr>
              <w:t>Görev tanımıyla ilgili diğer kanun, tüzük, yönetmelik vb. mevzuat bilgisinin yanı sıra görevin ifası için gerekli bilgi ve donanıma sahip olmak.</w:t>
            </w:r>
          </w:p>
          <w:p w:rsidR="000A0386" w:rsidRPr="00254F00" w:rsidRDefault="000A0386" w:rsidP="00306164">
            <w:pPr>
              <w:pStyle w:val="TableParagraph"/>
              <w:spacing w:before="120" w:after="120"/>
              <w:ind w:left="312"/>
              <w:jc w:val="both"/>
              <w:rPr>
                <w:sz w:val="24"/>
                <w:szCs w:val="24"/>
              </w:rPr>
            </w:pPr>
          </w:p>
        </w:tc>
      </w:tr>
      <w:tr w:rsidR="00E7190D" w:rsidRPr="00306164" w:rsidTr="005F5064">
        <w:trPr>
          <w:trHeight w:val="506"/>
        </w:trPr>
        <w:tc>
          <w:tcPr>
            <w:tcW w:w="3426" w:type="dxa"/>
          </w:tcPr>
          <w:p w:rsidR="00E7190D" w:rsidRPr="00254F00" w:rsidRDefault="00E7190D" w:rsidP="00E7190D">
            <w:pPr>
              <w:pStyle w:val="TableParagraph"/>
              <w:rPr>
                <w:b/>
                <w:sz w:val="24"/>
                <w:szCs w:val="24"/>
              </w:rPr>
            </w:pPr>
            <w:r w:rsidRPr="00254F00">
              <w:rPr>
                <w:b/>
                <w:sz w:val="24"/>
                <w:szCs w:val="24"/>
              </w:rPr>
              <w:lastRenderedPageBreak/>
              <w:t>Onay</w:t>
            </w:r>
            <w:r w:rsidRPr="00254F00">
              <w:rPr>
                <w:b/>
                <w:spacing w:val="-3"/>
                <w:sz w:val="24"/>
                <w:szCs w:val="24"/>
              </w:rPr>
              <w:t xml:space="preserve"> </w:t>
            </w:r>
            <w:r w:rsidRPr="00254F00">
              <w:rPr>
                <w:b/>
                <w:sz w:val="24"/>
                <w:szCs w:val="24"/>
              </w:rPr>
              <w:t>Bölümü</w:t>
            </w:r>
          </w:p>
        </w:tc>
        <w:tc>
          <w:tcPr>
            <w:tcW w:w="7229" w:type="dxa"/>
            <w:gridSpan w:val="2"/>
          </w:tcPr>
          <w:p w:rsidR="00E7190D" w:rsidRPr="00254F00" w:rsidRDefault="00E7190D" w:rsidP="00E7190D">
            <w:pPr>
              <w:pStyle w:val="TableParagraph"/>
              <w:spacing w:before="0" w:line="256" w:lineRule="exact"/>
              <w:rPr>
                <w:b/>
                <w:sz w:val="24"/>
                <w:szCs w:val="24"/>
              </w:rPr>
            </w:pPr>
            <w:r w:rsidRPr="00254F00">
              <w:rPr>
                <w:b/>
                <w:sz w:val="24"/>
                <w:szCs w:val="24"/>
              </w:rPr>
              <w:t>Bu</w:t>
            </w:r>
            <w:r w:rsidRPr="00254F00">
              <w:rPr>
                <w:b/>
                <w:spacing w:val="4"/>
                <w:sz w:val="24"/>
                <w:szCs w:val="24"/>
              </w:rPr>
              <w:t xml:space="preserve"> </w:t>
            </w:r>
            <w:r w:rsidRPr="00254F00">
              <w:rPr>
                <w:b/>
                <w:sz w:val="24"/>
                <w:szCs w:val="24"/>
              </w:rPr>
              <w:t>formda</w:t>
            </w:r>
            <w:r w:rsidRPr="00254F00">
              <w:rPr>
                <w:b/>
                <w:spacing w:val="4"/>
                <w:sz w:val="24"/>
                <w:szCs w:val="24"/>
              </w:rPr>
              <w:t xml:space="preserve"> </w:t>
            </w:r>
            <w:r w:rsidRPr="00254F00">
              <w:rPr>
                <w:b/>
                <w:sz w:val="24"/>
                <w:szCs w:val="24"/>
              </w:rPr>
              <w:t>açıklanan</w:t>
            </w:r>
            <w:r w:rsidRPr="00254F00">
              <w:rPr>
                <w:b/>
                <w:spacing w:val="5"/>
                <w:sz w:val="24"/>
                <w:szCs w:val="24"/>
              </w:rPr>
              <w:t xml:space="preserve"> </w:t>
            </w:r>
            <w:r w:rsidRPr="00254F00">
              <w:rPr>
                <w:b/>
                <w:sz w:val="24"/>
                <w:szCs w:val="24"/>
              </w:rPr>
              <w:t>görev</w:t>
            </w:r>
            <w:r w:rsidRPr="00254F00">
              <w:rPr>
                <w:b/>
                <w:spacing w:val="1"/>
                <w:sz w:val="24"/>
                <w:szCs w:val="24"/>
              </w:rPr>
              <w:t xml:space="preserve"> </w:t>
            </w:r>
            <w:r w:rsidRPr="00254F00">
              <w:rPr>
                <w:b/>
                <w:sz w:val="24"/>
                <w:szCs w:val="24"/>
              </w:rPr>
              <w:t>tanımını</w:t>
            </w:r>
            <w:r w:rsidRPr="00254F00">
              <w:rPr>
                <w:b/>
                <w:spacing w:val="2"/>
                <w:sz w:val="24"/>
                <w:szCs w:val="24"/>
              </w:rPr>
              <w:t xml:space="preserve"> </w:t>
            </w:r>
            <w:r w:rsidRPr="00254F00">
              <w:rPr>
                <w:b/>
                <w:sz w:val="24"/>
                <w:szCs w:val="24"/>
              </w:rPr>
              <w:t>okudum,</w:t>
            </w:r>
            <w:r w:rsidRPr="00254F00">
              <w:rPr>
                <w:b/>
                <w:spacing w:val="5"/>
                <w:sz w:val="24"/>
                <w:szCs w:val="24"/>
              </w:rPr>
              <w:t xml:space="preserve"> </w:t>
            </w:r>
            <w:r w:rsidRPr="00254F00">
              <w:rPr>
                <w:b/>
                <w:sz w:val="24"/>
                <w:szCs w:val="24"/>
              </w:rPr>
              <w:t>anladım;</w:t>
            </w:r>
            <w:r w:rsidRPr="00254F00">
              <w:rPr>
                <w:b/>
                <w:spacing w:val="4"/>
                <w:sz w:val="24"/>
                <w:szCs w:val="24"/>
              </w:rPr>
              <w:t xml:space="preserve"> </w:t>
            </w:r>
            <w:r w:rsidRPr="00254F00">
              <w:rPr>
                <w:b/>
                <w:sz w:val="24"/>
                <w:szCs w:val="24"/>
              </w:rPr>
              <w:t>burada</w:t>
            </w:r>
            <w:r w:rsidRPr="00254F00">
              <w:rPr>
                <w:b/>
                <w:spacing w:val="4"/>
                <w:sz w:val="24"/>
                <w:szCs w:val="24"/>
              </w:rPr>
              <w:t xml:space="preserve"> </w:t>
            </w:r>
            <w:r w:rsidRPr="00254F00">
              <w:rPr>
                <w:b/>
                <w:sz w:val="24"/>
                <w:szCs w:val="24"/>
              </w:rPr>
              <w:t>belirtilen</w:t>
            </w:r>
            <w:r w:rsidRPr="00254F00">
              <w:rPr>
                <w:b/>
                <w:spacing w:val="2"/>
                <w:sz w:val="24"/>
                <w:szCs w:val="24"/>
              </w:rPr>
              <w:t xml:space="preserve"> </w:t>
            </w:r>
            <w:r w:rsidRPr="00254F00">
              <w:rPr>
                <w:b/>
                <w:sz w:val="24"/>
                <w:szCs w:val="24"/>
              </w:rPr>
              <w:t>kapsamda</w:t>
            </w:r>
            <w:r w:rsidRPr="00254F00">
              <w:rPr>
                <w:b/>
                <w:spacing w:val="6"/>
                <w:sz w:val="24"/>
                <w:szCs w:val="24"/>
              </w:rPr>
              <w:t xml:space="preserve"> </w:t>
            </w:r>
            <w:r w:rsidRPr="00254F00">
              <w:rPr>
                <w:b/>
                <w:sz w:val="24"/>
                <w:szCs w:val="24"/>
              </w:rPr>
              <w:t>görevi</w:t>
            </w:r>
            <w:r w:rsidRPr="00254F00">
              <w:rPr>
                <w:b/>
                <w:spacing w:val="4"/>
                <w:sz w:val="24"/>
                <w:szCs w:val="24"/>
              </w:rPr>
              <w:t xml:space="preserve"> </w:t>
            </w:r>
            <w:r w:rsidRPr="00254F00">
              <w:rPr>
                <w:b/>
                <w:sz w:val="24"/>
                <w:szCs w:val="24"/>
              </w:rPr>
              <w:t>yerine</w:t>
            </w:r>
            <w:r w:rsidRPr="00254F00">
              <w:rPr>
                <w:b/>
                <w:spacing w:val="6"/>
                <w:sz w:val="24"/>
                <w:szCs w:val="24"/>
              </w:rPr>
              <w:t xml:space="preserve"> </w:t>
            </w:r>
            <w:r w:rsidRPr="00254F00">
              <w:rPr>
                <w:b/>
                <w:sz w:val="24"/>
                <w:szCs w:val="24"/>
              </w:rPr>
              <w:t>getirmeyi</w:t>
            </w:r>
            <w:r w:rsidRPr="00254F00">
              <w:rPr>
                <w:b/>
                <w:spacing w:val="2"/>
                <w:sz w:val="24"/>
                <w:szCs w:val="24"/>
              </w:rPr>
              <w:t xml:space="preserve"> </w:t>
            </w:r>
            <w:r w:rsidRPr="00254F00">
              <w:rPr>
                <w:b/>
                <w:sz w:val="24"/>
                <w:szCs w:val="24"/>
              </w:rPr>
              <w:t>kabul</w:t>
            </w:r>
            <w:r w:rsidRPr="00254F00">
              <w:rPr>
                <w:b/>
                <w:spacing w:val="1"/>
                <w:sz w:val="24"/>
                <w:szCs w:val="24"/>
              </w:rPr>
              <w:t xml:space="preserve"> </w:t>
            </w:r>
            <w:r w:rsidRPr="00254F00">
              <w:rPr>
                <w:b/>
                <w:sz w:val="24"/>
                <w:szCs w:val="24"/>
              </w:rPr>
              <w:t>ediyorum.</w:t>
            </w:r>
          </w:p>
        </w:tc>
      </w:tr>
      <w:tr w:rsidR="00E7190D" w:rsidRPr="00306164" w:rsidTr="005F5064">
        <w:trPr>
          <w:trHeight w:val="249"/>
        </w:trPr>
        <w:tc>
          <w:tcPr>
            <w:tcW w:w="3426" w:type="dxa"/>
          </w:tcPr>
          <w:p w:rsidR="00E7190D" w:rsidRPr="00254F00" w:rsidRDefault="00E7190D" w:rsidP="00E7190D">
            <w:pPr>
              <w:pStyle w:val="TableParagraph"/>
              <w:spacing w:before="87" w:line="142" w:lineRule="exact"/>
              <w:rPr>
                <w:b/>
                <w:sz w:val="24"/>
                <w:szCs w:val="24"/>
              </w:rPr>
            </w:pPr>
            <w:r w:rsidRPr="00254F00">
              <w:rPr>
                <w:b/>
                <w:sz w:val="24"/>
                <w:szCs w:val="24"/>
              </w:rPr>
              <w:t>Tebellüğ</w:t>
            </w:r>
            <w:r w:rsidRPr="00254F00">
              <w:rPr>
                <w:b/>
                <w:spacing w:val="-4"/>
                <w:sz w:val="24"/>
                <w:szCs w:val="24"/>
              </w:rPr>
              <w:t xml:space="preserve"> </w:t>
            </w:r>
            <w:r w:rsidRPr="00254F00">
              <w:rPr>
                <w:b/>
                <w:sz w:val="24"/>
                <w:szCs w:val="24"/>
              </w:rPr>
              <w:t>Eden</w:t>
            </w:r>
          </w:p>
        </w:tc>
        <w:tc>
          <w:tcPr>
            <w:tcW w:w="7229" w:type="dxa"/>
            <w:gridSpan w:val="2"/>
          </w:tcPr>
          <w:p w:rsidR="00E7190D" w:rsidRPr="00254F00" w:rsidRDefault="00E7190D" w:rsidP="00E7190D">
            <w:pPr>
              <w:pStyle w:val="TableParagraph"/>
              <w:spacing w:before="87" w:line="142" w:lineRule="exact"/>
              <w:rPr>
                <w:b/>
                <w:sz w:val="24"/>
                <w:szCs w:val="24"/>
              </w:rPr>
            </w:pPr>
            <w:r w:rsidRPr="00254F00">
              <w:rPr>
                <w:b/>
                <w:sz w:val="24"/>
                <w:szCs w:val="24"/>
              </w:rPr>
              <w:t>Tebliğ</w:t>
            </w:r>
            <w:r w:rsidRPr="00254F00">
              <w:rPr>
                <w:b/>
                <w:spacing w:val="-3"/>
                <w:sz w:val="24"/>
                <w:szCs w:val="24"/>
              </w:rPr>
              <w:t xml:space="preserve"> </w:t>
            </w:r>
            <w:r w:rsidRPr="00254F00">
              <w:rPr>
                <w:b/>
                <w:sz w:val="24"/>
                <w:szCs w:val="24"/>
              </w:rPr>
              <w:t>Eden</w:t>
            </w:r>
          </w:p>
        </w:tc>
      </w:tr>
      <w:tr w:rsidR="00E7190D" w:rsidRPr="00306164" w:rsidTr="005F5064">
        <w:trPr>
          <w:trHeight w:val="251"/>
        </w:trPr>
        <w:tc>
          <w:tcPr>
            <w:tcW w:w="3426" w:type="dxa"/>
          </w:tcPr>
          <w:p w:rsidR="00E7190D" w:rsidRPr="00254F00" w:rsidRDefault="00E7190D" w:rsidP="00E7190D">
            <w:pPr>
              <w:pStyle w:val="TableParagraph"/>
              <w:spacing w:before="87" w:line="144" w:lineRule="exact"/>
              <w:rPr>
                <w:sz w:val="24"/>
                <w:szCs w:val="24"/>
              </w:rPr>
            </w:pPr>
            <w:r w:rsidRPr="00254F00">
              <w:rPr>
                <w:sz w:val="24"/>
                <w:szCs w:val="24"/>
              </w:rPr>
              <w:t>Adı-Soyad</w:t>
            </w:r>
          </w:p>
        </w:tc>
        <w:tc>
          <w:tcPr>
            <w:tcW w:w="7229" w:type="dxa"/>
            <w:gridSpan w:val="2"/>
          </w:tcPr>
          <w:p w:rsidR="00E7190D" w:rsidRPr="00254F00" w:rsidRDefault="00E7190D" w:rsidP="00E7190D">
            <w:pPr>
              <w:pStyle w:val="TableParagraph"/>
              <w:spacing w:before="87" w:line="144" w:lineRule="exact"/>
              <w:rPr>
                <w:sz w:val="24"/>
                <w:szCs w:val="24"/>
              </w:rPr>
            </w:pPr>
            <w:r w:rsidRPr="00254F00">
              <w:rPr>
                <w:sz w:val="24"/>
                <w:szCs w:val="24"/>
              </w:rPr>
              <w:t>Ad-Soyad</w:t>
            </w:r>
          </w:p>
        </w:tc>
      </w:tr>
      <w:tr w:rsidR="00E7190D" w:rsidRPr="00306164" w:rsidTr="005F5064">
        <w:trPr>
          <w:trHeight w:val="254"/>
        </w:trPr>
        <w:tc>
          <w:tcPr>
            <w:tcW w:w="3426" w:type="dxa"/>
          </w:tcPr>
          <w:p w:rsidR="00E7190D" w:rsidRPr="00254F00" w:rsidRDefault="00E7190D" w:rsidP="00E7190D">
            <w:pPr>
              <w:pStyle w:val="TableParagraph"/>
              <w:spacing w:before="87" w:line="147" w:lineRule="exact"/>
              <w:rPr>
                <w:sz w:val="24"/>
                <w:szCs w:val="24"/>
              </w:rPr>
            </w:pPr>
            <w:r w:rsidRPr="00254F00">
              <w:rPr>
                <w:sz w:val="24"/>
                <w:szCs w:val="24"/>
              </w:rPr>
              <w:t>Tarih</w:t>
            </w:r>
          </w:p>
        </w:tc>
        <w:tc>
          <w:tcPr>
            <w:tcW w:w="7229" w:type="dxa"/>
            <w:gridSpan w:val="2"/>
          </w:tcPr>
          <w:p w:rsidR="00E7190D" w:rsidRPr="00254F00" w:rsidRDefault="00E7190D" w:rsidP="00E7190D">
            <w:pPr>
              <w:pStyle w:val="TableParagraph"/>
              <w:spacing w:before="87" w:line="147" w:lineRule="exact"/>
              <w:rPr>
                <w:sz w:val="24"/>
                <w:szCs w:val="24"/>
              </w:rPr>
            </w:pPr>
            <w:r w:rsidRPr="00254F00">
              <w:rPr>
                <w:sz w:val="24"/>
                <w:szCs w:val="24"/>
              </w:rPr>
              <w:t>Tarih</w:t>
            </w:r>
          </w:p>
        </w:tc>
      </w:tr>
      <w:tr w:rsidR="00E7190D" w:rsidRPr="00306164" w:rsidTr="005F5064">
        <w:trPr>
          <w:trHeight w:val="378"/>
        </w:trPr>
        <w:tc>
          <w:tcPr>
            <w:tcW w:w="3426" w:type="dxa"/>
          </w:tcPr>
          <w:p w:rsidR="00E7190D" w:rsidRPr="00254F00" w:rsidRDefault="00E7190D" w:rsidP="00E7190D">
            <w:pPr>
              <w:pStyle w:val="TableParagraph"/>
              <w:spacing w:before="87"/>
              <w:rPr>
                <w:sz w:val="24"/>
                <w:szCs w:val="24"/>
              </w:rPr>
            </w:pPr>
            <w:r w:rsidRPr="00254F00">
              <w:rPr>
                <w:sz w:val="24"/>
                <w:szCs w:val="24"/>
              </w:rPr>
              <w:t>İmza</w:t>
            </w:r>
          </w:p>
        </w:tc>
        <w:tc>
          <w:tcPr>
            <w:tcW w:w="7229" w:type="dxa"/>
            <w:gridSpan w:val="2"/>
          </w:tcPr>
          <w:p w:rsidR="00E7190D" w:rsidRPr="00254F00" w:rsidRDefault="00E7190D" w:rsidP="00E7190D">
            <w:pPr>
              <w:pStyle w:val="TableParagraph"/>
              <w:spacing w:before="87"/>
              <w:rPr>
                <w:sz w:val="24"/>
                <w:szCs w:val="24"/>
              </w:rPr>
            </w:pPr>
            <w:r w:rsidRPr="00254F00">
              <w:rPr>
                <w:sz w:val="24"/>
                <w:szCs w:val="24"/>
              </w:rPr>
              <w:t>İmza</w:t>
            </w:r>
          </w:p>
        </w:tc>
      </w:tr>
      <w:tr w:rsidR="00E7190D" w:rsidRPr="00306164" w:rsidTr="005F5064">
        <w:trPr>
          <w:trHeight w:val="335"/>
        </w:trPr>
        <w:tc>
          <w:tcPr>
            <w:tcW w:w="3426" w:type="dxa"/>
          </w:tcPr>
          <w:p w:rsidR="00E7190D" w:rsidRPr="00254F00" w:rsidRDefault="00E7190D" w:rsidP="00E7190D">
            <w:pPr>
              <w:pStyle w:val="TableParagraph"/>
              <w:rPr>
                <w:b/>
                <w:sz w:val="24"/>
                <w:szCs w:val="24"/>
              </w:rPr>
            </w:pPr>
            <w:r w:rsidRPr="00254F00">
              <w:rPr>
                <w:b/>
                <w:sz w:val="24"/>
                <w:szCs w:val="24"/>
              </w:rPr>
              <w:t>İzinlerde</w:t>
            </w:r>
            <w:r w:rsidRPr="00254F00">
              <w:rPr>
                <w:b/>
                <w:spacing w:val="-3"/>
                <w:sz w:val="24"/>
                <w:szCs w:val="24"/>
              </w:rPr>
              <w:t xml:space="preserve"> </w:t>
            </w:r>
            <w:r w:rsidRPr="00254F00">
              <w:rPr>
                <w:b/>
                <w:sz w:val="24"/>
                <w:szCs w:val="24"/>
              </w:rPr>
              <w:t>Yerine</w:t>
            </w:r>
            <w:r w:rsidRPr="00254F00">
              <w:rPr>
                <w:b/>
                <w:spacing w:val="-3"/>
                <w:sz w:val="24"/>
                <w:szCs w:val="24"/>
              </w:rPr>
              <w:t xml:space="preserve"> </w:t>
            </w:r>
            <w:r w:rsidRPr="00254F00">
              <w:rPr>
                <w:b/>
                <w:sz w:val="24"/>
                <w:szCs w:val="24"/>
              </w:rPr>
              <w:t>Vekâlet</w:t>
            </w:r>
            <w:r w:rsidRPr="00254F00">
              <w:rPr>
                <w:b/>
                <w:spacing w:val="-4"/>
                <w:sz w:val="24"/>
                <w:szCs w:val="24"/>
              </w:rPr>
              <w:t xml:space="preserve"> </w:t>
            </w:r>
            <w:r w:rsidRPr="00254F00">
              <w:rPr>
                <w:b/>
                <w:sz w:val="24"/>
                <w:szCs w:val="24"/>
              </w:rPr>
              <w:t>Edecek</w:t>
            </w:r>
            <w:r w:rsidRPr="00254F00">
              <w:rPr>
                <w:b/>
                <w:spacing w:val="-6"/>
                <w:sz w:val="24"/>
                <w:szCs w:val="24"/>
              </w:rPr>
              <w:t xml:space="preserve"> </w:t>
            </w:r>
            <w:r w:rsidRPr="00254F00">
              <w:rPr>
                <w:b/>
                <w:sz w:val="24"/>
                <w:szCs w:val="24"/>
              </w:rPr>
              <w:t>Personel</w:t>
            </w:r>
          </w:p>
        </w:tc>
        <w:tc>
          <w:tcPr>
            <w:tcW w:w="7229" w:type="dxa"/>
            <w:gridSpan w:val="2"/>
          </w:tcPr>
          <w:p w:rsidR="00E7190D" w:rsidRPr="00254F00" w:rsidRDefault="00E7190D" w:rsidP="00E7190D">
            <w:pPr>
              <w:pStyle w:val="TableParagraph"/>
              <w:spacing w:before="87"/>
              <w:rPr>
                <w:sz w:val="24"/>
                <w:szCs w:val="24"/>
              </w:rPr>
            </w:pPr>
            <w:r w:rsidRPr="00254F00">
              <w:rPr>
                <w:sz w:val="24"/>
                <w:szCs w:val="24"/>
              </w:rPr>
              <w:t>Ad-Soyad</w:t>
            </w:r>
          </w:p>
        </w:tc>
      </w:tr>
      <w:tr w:rsidR="00E7190D" w:rsidRPr="0064150D" w:rsidTr="005F5064">
        <w:trPr>
          <w:trHeight w:val="253"/>
        </w:trPr>
        <w:tc>
          <w:tcPr>
            <w:tcW w:w="10655" w:type="dxa"/>
            <w:gridSpan w:val="3"/>
          </w:tcPr>
          <w:p w:rsidR="00E7190D" w:rsidRPr="00254F00" w:rsidRDefault="00E7190D" w:rsidP="00E7190D">
            <w:pPr>
              <w:pStyle w:val="TableParagraph"/>
              <w:spacing w:before="90" w:line="144" w:lineRule="exact"/>
              <w:rPr>
                <w:sz w:val="24"/>
                <w:szCs w:val="24"/>
              </w:rPr>
            </w:pPr>
            <w:r w:rsidRPr="00254F00">
              <w:rPr>
                <w:sz w:val="24"/>
                <w:szCs w:val="24"/>
              </w:rPr>
              <w:t>Tarih</w:t>
            </w:r>
          </w:p>
        </w:tc>
      </w:tr>
      <w:tr w:rsidR="00E7190D" w:rsidRPr="0064150D" w:rsidTr="005F5064">
        <w:trPr>
          <w:trHeight w:val="527"/>
        </w:trPr>
        <w:tc>
          <w:tcPr>
            <w:tcW w:w="10655" w:type="dxa"/>
            <w:gridSpan w:val="3"/>
          </w:tcPr>
          <w:p w:rsidR="00E7190D" w:rsidRPr="00254F00" w:rsidRDefault="00E7190D" w:rsidP="00E7190D">
            <w:pPr>
              <w:pStyle w:val="TableParagraph"/>
              <w:spacing w:before="87"/>
              <w:rPr>
                <w:sz w:val="24"/>
                <w:szCs w:val="24"/>
              </w:rPr>
            </w:pPr>
            <w:r w:rsidRPr="00254F00">
              <w:rPr>
                <w:sz w:val="24"/>
                <w:szCs w:val="24"/>
              </w:rPr>
              <w:t>İmza</w:t>
            </w:r>
          </w:p>
        </w:tc>
      </w:tr>
    </w:tbl>
    <w:p w:rsidR="001F49C1" w:rsidRPr="0064150D" w:rsidRDefault="001F49C1">
      <w:pPr>
        <w:rPr>
          <w:sz w:val="20"/>
          <w:szCs w:val="20"/>
        </w:rPr>
      </w:pPr>
    </w:p>
    <w:sectPr w:rsidR="001F49C1" w:rsidRPr="0064150D">
      <w:type w:val="continuous"/>
      <w:pgSz w:w="11910" w:h="16840"/>
      <w:pgMar w:top="1340" w:right="520" w:bottom="280" w:left="54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6AAB" w:rsidRDefault="00446AAB" w:rsidP="003323EE">
      <w:r>
        <w:separator/>
      </w:r>
    </w:p>
  </w:endnote>
  <w:endnote w:type="continuationSeparator" w:id="0">
    <w:p w:rsidR="00446AAB" w:rsidRDefault="00446AAB" w:rsidP="00332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6AAB" w:rsidRDefault="00446AAB" w:rsidP="003323EE">
      <w:r>
        <w:separator/>
      </w:r>
    </w:p>
  </w:footnote>
  <w:footnote w:type="continuationSeparator" w:id="0">
    <w:p w:rsidR="00446AAB" w:rsidRDefault="00446AAB" w:rsidP="003323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C65E5"/>
    <w:multiLevelType w:val="hybridMultilevel"/>
    <w:tmpl w:val="CCD0CFAE"/>
    <w:lvl w:ilvl="0" w:tplc="5FA6B9AC">
      <w:start w:val="1"/>
      <w:numFmt w:val="bullet"/>
      <w:lvlText w:val=""/>
      <w:lvlJc w:val="left"/>
      <w:pPr>
        <w:ind w:left="-294" w:hanging="360"/>
      </w:pPr>
      <w:rPr>
        <w:rFonts w:ascii="Wingdings" w:hAnsi="Wingdings" w:hint="default"/>
        <w:color w:val="auto"/>
        <w:sz w:val="18"/>
        <w:szCs w:val="18"/>
      </w:rPr>
    </w:lvl>
    <w:lvl w:ilvl="1" w:tplc="041F0003">
      <w:start w:val="1"/>
      <w:numFmt w:val="decimal"/>
      <w:lvlText w:val="%2."/>
      <w:lvlJc w:val="left"/>
      <w:pPr>
        <w:tabs>
          <w:tab w:val="num" w:pos="426"/>
        </w:tabs>
        <w:ind w:left="426" w:hanging="360"/>
      </w:pPr>
    </w:lvl>
    <w:lvl w:ilvl="2" w:tplc="041F0005">
      <w:start w:val="1"/>
      <w:numFmt w:val="decimal"/>
      <w:lvlText w:val="%3."/>
      <w:lvlJc w:val="left"/>
      <w:pPr>
        <w:tabs>
          <w:tab w:val="num" w:pos="1146"/>
        </w:tabs>
        <w:ind w:left="1146" w:hanging="360"/>
      </w:pPr>
    </w:lvl>
    <w:lvl w:ilvl="3" w:tplc="041F0001">
      <w:start w:val="1"/>
      <w:numFmt w:val="decimal"/>
      <w:lvlText w:val="%4."/>
      <w:lvlJc w:val="left"/>
      <w:pPr>
        <w:tabs>
          <w:tab w:val="num" w:pos="1866"/>
        </w:tabs>
        <w:ind w:left="1866" w:hanging="360"/>
      </w:pPr>
    </w:lvl>
    <w:lvl w:ilvl="4" w:tplc="041F0003">
      <w:start w:val="1"/>
      <w:numFmt w:val="decimal"/>
      <w:lvlText w:val="%5."/>
      <w:lvlJc w:val="left"/>
      <w:pPr>
        <w:tabs>
          <w:tab w:val="num" w:pos="2586"/>
        </w:tabs>
        <w:ind w:left="2586" w:hanging="360"/>
      </w:pPr>
    </w:lvl>
    <w:lvl w:ilvl="5" w:tplc="041F0005">
      <w:start w:val="1"/>
      <w:numFmt w:val="decimal"/>
      <w:lvlText w:val="%6."/>
      <w:lvlJc w:val="left"/>
      <w:pPr>
        <w:tabs>
          <w:tab w:val="num" w:pos="3306"/>
        </w:tabs>
        <w:ind w:left="3306" w:hanging="360"/>
      </w:pPr>
    </w:lvl>
    <w:lvl w:ilvl="6" w:tplc="041F0001">
      <w:start w:val="1"/>
      <w:numFmt w:val="decimal"/>
      <w:lvlText w:val="%7."/>
      <w:lvlJc w:val="left"/>
      <w:pPr>
        <w:tabs>
          <w:tab w:val="num" w:pos="4026"/>
        </w:tabs>
        <w:ind w:left="4026" w:hanging="360"/>
      </w:pPr>
    </w:lvl>
    <w:lvl w:ilvl="7" w:tplc="041F0003">
      <w:start w:val="1"/>
      <w:numFmt w:val="decimal"/>
      <w:lvlText w:val="%8."/>
      <w:lvlJc w:val="left"/>
      <w:pPr>
        <w:tabs>
          <w:tab w:val="num" w:pos="4746"/>
        </w:tabs>
        <w:ind w:left="4746" w:hanging="360"/>
      </w:pPr>
    </w:lvl>
    <w:lvl w:ilvl="8" w:tplc="041F0005">
      <w:start w:val="1"/>
      <w:numFmt w:val="decimal"/>
      <w:lvlText w:val="%9."/>
      <w:lvlJc w:val="left"/>
      <w:pPr>
        <w:tabs>
          <w:tab w:val="num" w:pos="5466"/>
        </w:tabs>
        <w:ind w:left="5466" w:hanging="360"/>
      </w:pPr>
    </w:lvl>
  </w:abstractNum>
  <w:abstractNum w:abstractNumId="1" w15:restartNumberingAfterBreak="0">
    <w:nsid w:val="3FCA79EC"/>
    <w:multiLevelType w:val="hybridMultilevel"/>
    <w:tmpl w:val="FC2CED0A"/>
    <w:lvl w:ilvl="0" w:tplc="858E192C">
      <w:start w:val="1"/>
      <w:numFmt w:val="bullet"/>
      <w:lvlText w:val=""/>
      <w:lvlJc w:val="left"/>
      <w:pPr>
        <w:ind w:left="358" w:hanging="340"/>
      </w:pPr>
      <w:rPr>
        <w:rFonts w:ascii="Wingdings" w:hAnsi="Wingdings" w:hint="default"/>
        <w:color w:val="000009"/>
        <w:w w:val="100"/>
        <w:sz w:val="20"/>
        <w:szCs w:val="20"/>
        <w:lang w:val="tr-TR" w:eastAsia="en-US" w:bidi="ar-SA"/>
      </w:rPr>
    </w:lvl>
    <w:lvl w:ilvl="1" w:tplc="FFFFFFFF">
      <w:numFmt w:val="bullet"/>
      <w:lvlText w:val="•"/>
      <w:lvlJc w:val="left"/>
      <w:pPr>
        <w:ind w:left="1147" w:hanging="340"/>
      </w:pPr>
      <w:rPr>
        <w:lang w:val="tr-TR" w:eastAsia="en-US" w:bidi="ar-SA"/>
      </w:rPr>
    </w:lvl>
    <w:lvl w:ilvl="2" w:tplc="FFFFFFFF">
      <w:numFmt w:val="bullet"/>
      <w:lvlText w:val="•"/>
      <w:lvlJc w:val="left"/>
      <w:pPr>
        <w:ind w:left="1934" w:hanging="340"/>
      </w:pPr>
      <w:rPr>
        <w:lang w:val="tr-TR" w:eastAsia="en-US" w:bidi="ar-SA"/>
      </w:rPr>
    </w:lvl>
    <w:lvl w:ilvl="3" w:tplc="FFFFFFFF">
      <w:numFmt w:val="bullet"/>
      <w:lvlText w:val="•"/>
      <w:lvlJc w:val="left"/>
      <w:pPr>
        <w:ind w:left="2721" w:hanging="340"/>
      </w:pPr>
      <w:rPr>
        <w:lang w:val="tr-TR" w:eastAsia="en-US" w:bidi="ar-SA"/>
      </w:rPr>
    </w:lvl>
    <w:lvl w:ilvl="4" w:tplc="FFFFFFFF">
      <w:numFmt w:val="bullet"/>
      <w:lvlText w:val="•"/>
      <w:lvlJc w:val="left"/>
      <w:pPr>
        <w:ind w:left="3509" w:hanging="340"/>
      </w:pPr>
      <w:rPr>
        <w:lang w:val="tr-TR" w:eastAsia="en-US" w:bidi="ar-SA"/>
      </w:rPr>
    </w:lvl>
    <w:lvl w:ilvl="5" w:tplc="FFFFFFFF">
      <w:numFmt w:val="bullet"/>
      <w:lvlText w:val="•"/>
      <w:lvlJc w:val="left"/>
      <w:pPr>
        <w:ind w:left="4296" w:hanging="340"/>
      </w:pPr>
      <w:rPr>
        <w:lang w:val="tr-TR" w:eastAsia="en-US" w:bidi="ar-SA"/>
      </w:rPr>
    </w:lvl>
    <w:lvl w:ilvl="6" w:tplc="FFFFFFFF">
      <w:numFmt w:val="bullet"/>
      <w:lvlText w:val="•"/>
      <w:lvlJc w:val="left"/>
      <w:pPr>
        <w:ind w:left="5083" w:hanging="340"/>
      </w:pPr>
      <w:rPr>
        <w:lang w:val="tr-TR" w:eastAsia="en-US" w:bidi="ar-SA"/>
      </w:rPr>
    </w:lvl>
    <w:lvl w:ilvl="7" w:tplc="FFFFFFFF">
      <w:numFmt w:val="bullet"/>
      <w:lvlText w:val="•"/>
      <w:lvlJc w:val="left"/>
      <w:pPr>
        <w:ind w:left="5871" w:hanging="340"/>
      </w:pPr>
      <w:rPr>
        <w:lang w:val="tr-TR" w:eastAsia="en-US" w:bidi="ar-SA"/>
      </w:rPr>
    </w:lvl>
    <w:lvl w:ilvl="8" w:tplc="FFFFFFFF">
      <w:numFmt w:val="bullet"/>
      <w:lvlText w:val="•"/>
      <w:lvlJc w:val="left"/>
      <w:pPr>
        <w:ind w:left="6658" w:hanging="340"/>
      </w:pPr>
      <w:rPr>
        <w:lang w:val="tr-TR" w:eastAsia="en-US" w:bidi="ar-SA"/>
      </w:rPr>
    </w:lvl>
  </w:abstractNum>
  <w:abstractNum w:abstractNumId="2" w15:restartNumberingAfterBreak="0">
    <w:nsid w:val="76376144"/>
    <w:multiLevelType w:val="hybridMultilevel"/>
    <w:tmpl w:val="455ADFC8"/>
    <w:lvl w:ilvl="0" w:tplc="858E192C">
      <w:start w:val="1"/>
      <w:numFmt w:val="bullet"/>
      <w:lvlText w:val=""/>
      <w:lvlJc w:val="left"/>
      <w:pPr>
        <w:ind w:left="284" w:hanging="284"/>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D0B"/>
    <w:rsid w:val="000A0386"/>
    <w:rsid w:val="00190405"/>
    <w:rsid w:val="001D7C95"/>
    <w:rsid w:val="001F243F"/>
    <w:rsid w:val="001F49C1"/>
    <w:rsid w:val="00254F00"/>
    <w:rsid w:val="002920E9"/>
    <w:rsid w:val="002D0247"/>
    <w:rsid w:val="002F095D"/>
    <w:rsid w:val="003035DF"/>
    <w:rsid w:val="00306164"/>
    <w:rsid w:val="003323EE"/>
    <w:rsid w:val="003A4D0B"/>
    <w:rsid w:val="00412CC5"/>
    <w:rsid w:val="00446AAB"/>
    <w:rsid w:val="004B779F"/>
    <w:rsid w:val="004C457B"/>
    <w:rsid w:val="004E5EBE"/>
    <w:rsid w:val="005E658E"/>
    <w:rsid w:val="005F5064"/>
    <w:rsid w:val="006117B7"/>
    <w:rsid w:val="0064150D"/>
    <w:rsid w:val="0067716F"/>
    <w:rsid w:val="006F4F22"/>
    <w:rsid w:val="00793491"/>
    <w:rsid w:val="00843F1E"/>
    <w:rsid w:val="008D50B0"/>
    <w:rsid w:val="008E0CEB"/>
    <w:rsid w:val="00992A3C"/>
    <w:rsid w:val="00A600DF"/>
    <w:rsid w:val="00AB4799"/>
    <w:rsid w:val="00B74568"/>
    <w:rsid w:val="00B75353"/>
    <w:rsid w:val="00BE3B0D"/>
    <w:rsid w:val="00C667CA"/>
    <w:rsid w:val="00CA6A98"/>
    <w:rsid w:val="00CD67D7"/>
    <w:rsid w:val="00D56EFE"/>
    <w:rsid w:val="00DA2814"/>
    <w:rsid w:val="00E0153B"/>
    <w:rsid w:val="00E05839"/>
    <w:rsid w:val="00E122DC"/>
    <w:rsid w:val="00E27364"/>
    <w:rsid w:val="00E719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2E5C0"/>
  <w15:docId w15:val="{DF431AAF-9E39-45EF-B016-AAD78EC21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0"/>
    </w:pPr>
  </w:style>
  <w:style w:type="paragraph" w:styleId="ListeParagraf">
    <w:name w:val="List Paragraph"/>
    <w:basedOn w:val="Normal"/>
    <w:uiPriority w:val="34"/>
    <w:qFormat/>
  </w:style>
  <w:style w:type="paragraph" w:customStyle="1" w:styleId="TableParagraph">
    <w:name w:val="Table Paragraph"/>
    <w:basedOn w:val="Normal"/>
    <w:uiPriority w:val="1"/>
    <w:qFormat/>
    <w:pPr>
      <w:spacing w:before="92"/>
      <w:ind w:left="107"/>
    </w:pPr>
  </w:style>
  <w:style w:type="paragraph" w:styleId="stBilgi">
    <w:name w:val="header"/>
    <w:basedOn w:val="Normal"/>
    <w:link w:val="stBilgiChar"/>
    <w:uiPriority w:val="99"/>
    <w:unhideWhenUsed/>
    <w:rsid w:val="003323EE"/>
    <w:pPr>
      <w:tabs>
        <w:tab w:val="center" w:pos="4536"/>
        <w:tab w:val="right" w:pos="9072"/>
      </w:tabs>
    </w:pPr>
  </w:style>
  <w:style w:type="character" w:customStyle="1" w:styleId="stBilgiChar">
    <w:name w:val="Üst Bilgi Char"/>
    <w:basedOn w:val="VarsaylanParagrafYazTipi"/>
    <w:link w:val="stBilgi"/>
    <w:uiPriority w:val="99"/>
    <w:rsid w:val="003323EE"/>
    <w:rPr>
      <w:rFonts w:ascii="Times New Roman" w:eastAsia="Times New Roman" w:hAnsi="Times New Roman" w:cs="Times New Roman"/>
      <w:lang w:val="tr-TR"/>
    </w:rPr>
  </w:style>
  <w:style w:type="paragraph" w:styleId="AltBilgi">
    <w:name w:val="footer"/>
    <w:basedOn w:val="Normal"/>
    <w:link w:val="AltBilgiChar"/>
    <w:uiPriority w:val="99"/>
    <w:unhideWhenUsed/>
    <w:rsid w:val="003323EE"/>
    <w:pPr>
      <w:tabs>
        <w:tab w:val="center" w:pos="4536"/>
        <w:tab w:val="right" w:pos="9072"/>
      </w:tabs>
    </w:pPr>
  </w:style>
  <w:style w:type="character" w:customStyle="1" w:styleId="AltBilgiChar">
    <w:name w:val="Alt Bilgi Char"/>
    <w:basedOn w:val="VarsaylanParagrafYazTipi"/>
    <w:link w:val="AltBilgi"/>
    <w:uiPriority w:val="99"/>
    <w:rsid w:val="003323EE"/>
    <w:rPr>
      <w:rFonts w:ascii="Times New Roman" w:eastAsia="Times New Roman" w:hAnsi="Times New Roman" w:cs="Times New Roman"/>
      <w:lang w:val="tr-TR"/>
    </w:rPr>
  </w:style>
  <w:style w:type="character" w:customStyle="1" w:styleId="AltbilgiChar0">
    <w:name w:val="Altbilgi Char"/>
    <w:rsid w:val="003323EE"/>
    <w:rPr>
      <w:sz w:val="24"/>
      <w:szCs w:val="24"/>
    </w:rPr>
  </w:style>
  <w:style w:type="paragraph" w:styleId="BalonMetni">
    <w:name w:val="Balloon Text"/>
    <w:basedOn w:val="Normal"/>
    <w:link w:val="BalonMetniChar"/>
    <w:uiPriority w:val="99"/>
    <w:semiHidden/>
    <w:unhideWhenUsed/>
    <w:rsid w:val="008E0CE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E0CEB"/>
    <w:rPr>
      <w:rFonts w:ascii="Segoe UI" w:eastAsia="Times New Roman" w:hAnsi="Segoe UI" w:cs="Segoe UI"/>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628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5</Pages>
  <Words>1639</Words>
  <Characters>9344</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İdari ve Mali İşler</dc:creator>
  <cp:lastModifiedBy>Windows Kullanıcısı</cp:lastModifiedBy>
  <cp:revision>24</cp:revision>
  <cp:lastPrinted>2023-11-02T10:54:00Z</cp:lastPrinted>
  <dcterms:created xsi:type="dcterms:W3CDTF">2023-11-02T08:24:00Z</dcterms:created>
  <dcterms:modified xsi:type="dcterms:W3CDTF">2023-11-14T12:35:00Z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2023-11-01T00:00:00Z</vt:filetime>
  </property>
  <property fmtid="{D5CDD505-2E9C-101B-9397-08002B2CF9AE}" pid="3" name="Creator">
    <vt:lpwstr>Microsoft Word 2016</vt:lpwstr>
  </property>
  <property fmtid="{D5CDD505-2E9C-101B-9397-08002B2CF9AE}" pid="4" name="LastSaved">
    <vt:filetime>2023-11-02T00:00:00Z</vt:filetime>
  </property>
</Properties>
</file>