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F2D0" w14:textId="77777777" w:rsidR="00BC5157" w:rsidRDefault="00BC5157" w:rsidP="00BC5157">
      <w:pPr>
        <w:rPr>
          <w:rFonts w:cstheme="minorHAnsi"/>
          <w:b/>
          <w:bCs/>
          <w:sz w:val="24"/>
          <w:szCs w:val="24"/>
          <w:lang w:eastAsia="tr-TR"/>
        </w:rPr>
      </w:pPr>
    </w:p>
    <w:p w14:paraId="4C4525BC" w14:textId="77777777" w:rsidR="00BC5157" w:rsidRDefault="00BC5157" w:rsidP="00BC5157">
      <w:pPr>
        <w:rPr>
          <w:rFonts w:cstheme="minorHAnsi"/>
          <w:b/>
          <w:bCs/>
          <w:sz w:val="24"/>
          <w:szCs w:val="24"/>
          <w:lang w:eastAsia="tr-TR"/>
        </w:rPr>
      </w:pPr>
    </w:p>
    <w:p w14:paraId="1EC13720" w14:textId="77777777" w:rsidR="00BC5157" w:rsidRDefault="00BC5157" w:rsidP="00BC5157">
      <w:pPr>
        <w:rPr>
          <w:rFonts w:cstheme="minorHAnsi"/>
          <w:b/>
          <w:bCs/>
          <w:sz w:val="24"/>
          <w:szCs w:val="24"/>
          <w:lang w:eastAsia="tr-TR"/>
        </w:rPr>
      </w:pPr>
      <w:r>
        <w:rPr>
          <w:rFonts w:cstheme="minorHAnsi"/>
          <w:b/>
          <w:bCs/>
          <w:noProof/>
          <w:sz w:val="24"/>
          <w:szCs w:val="24"/>
          <w:lang w:eastAsia="tr-TR"/>
        </w:rPr>
        <w:drawing>
          <wp:inline distT="0" distB="0" distL="0" distR="0" wp14:anchorId="19D7271F" wp14:editId="4E6D96CC">
            <wp:extent cx="1190625" cy="1200150"/>
            <wp:effectExtent l="0" t="0" r="9525" b="0"/>
            <wp:docPr id="3582481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pic:spPr>
                </pic:pic>
              </a:graphicData>
            </a:graphic>
          </wp:inline>
        </w:drawing>
      </w:r>
    </w:p>
    <w:p w14:paraId="431B45CD" w14:textId="3EE406A8" w:rsidR="00BC5157" w:rsidRDefault="00BC5157" w:rsidP="00BC5157">
      <w:pPr>
        <w:jc w:val="center"/>
        <w:rPr>
          <w:rFonts w:cstheme="minorHAnsi"/>
          <w:b/>
          <w:bCs/>
          <w:sz w:val="24"/>
          <w:szCs w:val="24"/>
          <w:lang w:eastAsia="tr-TR"/>
        </w:rPr>
      </w:pPr>
      <w:r>
        <w:rPr>
          <w:rFonts w:cstheme="minorHAnsi"/>
          <w:b/>
          <w:bCs/>
          <w:sz w:val="24"/>
          <w:szCs w:val="24"/>
          <w:lang w:eastAsia="tr-TR"/>
        </w:rPr>
        <w:t>MUNZUR ÜNİVERSİTESİ</w:t>
      </w:r>
    </w:p>
    <w:p w14:paraId="3126F725" w14:textId="4CE0280F" w:rsidR="00BC5157" w:rsidRDefault="00BC5157" w:rsidP="00BC5157">
      <w:pPr>
        <w:jc w:val="center"/>
        <w:rPr>
          <w:rFonts w:cstheme="minorHAnsi"/>
          <w:b/>
          <w:bCs/>
          <w:sz w:val="24"/>
          <w:szCs w:val="24"/>
          <w:lang w:eastAsia="tr-TR"/>
        </w:rPr>
      </w:pPr>
      <w:r>
        <w:rPr>
          <w:rFonts w:cstheme="minorHAnsi"/>
          <w:b/>
          <w:bCs/>
          <w:sz w:val="24"/>
          <w:szCs w:val="24"/>
          <w:lang w:eastAsia="tr-TR"/>
        </w:rPr>
        <w:t>ÇEVİRİ VE REDAKSİYON BİRİMİ</w:t>
      </w:r>
    </w:p>
    <w:p w14:paraId="093020FF" w14:textId="1160298E" w:rsidR="00BC5157" w:rsidRPr="00CF7CB9" w:rsidRDefault="00BC5157" w:rsidP="00BC5157">
      <w:pPr>
        <w:jc w:val="center"/>
        <w:rPr>
          <w:rFonts w:cstheme="minorHAnsi"/>
          <w:b/>
          <w:bCs/>
          <w:sz w:val="24"/>
          <w:szCs w:val="24"/>
          <w:lang w:eastAsia="tr-TR"/>
        </w:rPr>
      </w:pPr>
      <w:r w:rsidRPr="00CF7CB9">
        <w:rPr>
          <w:rFonts w:cstheme="minorHAnsi"/>
          <w:b/>
          <w:bCs/>
          <w:sz w:val="24"/>
          <w:szCs w:val="24"/>
          <w:lang w:eastAsia="tr-TR"/>
        </w:rPr>
        <w:t>Ücretlendirme</w:t>
      </w:r>
    </w:p>
    <w:p w14:paraId="166E9DBF" w14:textId="77777777" w:rsidR="00BC5157" w:rsidRDefault="00BC5157" w:rsidP="00BC5157">
      <w:pPr>
        <w:ind w:firstLine="708"/>
        <w:jc w:val="both"/>
        <w:rPr>
          <w:rFonts w:eastAsia="Times New Roman" w:cstheme="minorHAnsi"/>
          <w:color w:val="000000"/>
          <w:kern w:val="0"/>
          <w:sz w:val="24"/>
          <w:szCs w:val="24"/>
          <w:lang w:eastAsia="tr-TR"/>
          <w14:ligatures w14:val="none"/>
        </w:rPr>
      </w:pPr>
      <w:r w:rsidRPr="005B743E">
        <w:rPr>
          <w:rFonts w:eastAsia="Times New Roman" w:cstheme="minorHAnsi"/>
          <w:color w:val="000000"/>
          <w:kern w:val="0"/>
          <w:sz w:val="24"/>
          <w:szCs w:val="24"/>
          <w:lang w:eastAsia="tr-TR"/>
          <w14:ligatures w14:val="none"/>
        </w:rPr>
        <w:t>Çeviri hizmetlerimiz için özetler 176 TL, geniş özetler ise 286 TL olarak ücretlendirilmektedir. Standart belgeler (diploma, pasaport, öğrenci belgeleri, kimlik, evlilik cüzdanı) için belirlenen taban fiyatı 176 TL'dir. Çeviri fiyatlarımız ilgili dile, işin niteliğine ve yoğunluğuna göre değişiklik gösterebilir. Belgeler kelime başına 1.10 kuruş ücretlendirilmektedir. Redaksiyon hizmeti için belgeler incelendikten sonra dil, nitelik ve yazı yoğunluğuna göre ücretlendirme yapıl</w:t>
      </w:r>
      <w:r>
        <w:rPr>
          <w:rFonts w:eastAsia="Times New Roman" w:cstheme="minorHAnsi"/>
          <w:color w:val="000000"/>
          <w:kern w:val="0"/>
          <w:sz w:val="24"/>
          <w:szCs w:val="24"/>
          <w:lang w:eastAsia="tr-TR"/>
          <w14:ligatures w14:val="none"/>
        </w:rPr>
        <w:t>maktadır.</w:t>
      </w:r>
    </w:p>
    <w:p w14:paraId="2CA678B4" w14:textId="77777777" w:rsidR="00BC5157" w:rsidRDefault="00BC5157" w:rsidP="00BC5157">
      <w:pPr>
        <w:rPr>
          <w:rFonts w:eastAsia="Times New Roman" w:cstheme="minorHAnsi"/>
          <w:color w:val="000000"/>
          <w:kern w:val="0"/>
          <w:sz w:val="24"/>
          <w:szCs w:val="24"/>
          <w:lang w:eastAsia="tr-TR"/>
          <w14:ligatures w14:val="none"/>
        </w:rPr>
      </w:pPr>
    </w:p>
    <w:p w14:paraId="09715132" w14:textId="77777777" w:rsidR="00BC5157" w:rsidRDefault="00BC5157" w:rsidP="00BC5157">
      <w:pPr>
        <w:rPr>
          <w:rFonts w:cstheme="minorHAnsi"/>
          <w:b/>
          <w:bCs/>
          <w:sz w:val="24"/>
          <w:szCs w:val="24"/>
          <w:lang w:eastAsia="tr-TR"/>
        </w:rPr>
      </w:pPr>
      <w:r w:rsidRPr="005B743E">
        <w:rPr>
          <w:rFonts w:cstheme="minorHAnsi"/>
          <w:b/>
          <w:bCs/>
          <w:sz w:val="24"/>
          <w:szCs w:val="24"/>
          <w:highlight w:val="yellow"/>
          <w:lang w:eastAsia="tr-TR"/>
        </w:rPr>
        <w:t xml:space="preserve">Banka Hesap </w:t>
      </w:r>
      <w:r>
        <w:rPr>
          <w:rFonts w:cstheme="minorHAnsi"/>
          <w:b/>
          <w:bCs/>
          <w:sz w:val="24"/>
          <w:szCs w:val="24"/>
          <w:lang w:eastAsia="tr-TR"/>
        </w:rPr>
        <w:t xml:space="preserve">Bilgileri </w:t>
      </w:r>
    </w:p>
    <w:tbl>
      <w:tblPr>
        <w:tblW w:w="9067" w:type="dxa"/>
        <w:tblInd w:w="-5" w:type="dxa"/>
        <w:tblCellMar>
          <w:left w:w="70" w:type="dxa"/>
          <w:right w:w="70" w:type="dxa"/>
        </w:tblCellMar>
        <w:tblLook w:val="04A0" w:firstRow="1" w:lastRow="0" w:firstColumn="1" w:lastColumn="0" w:noHBand="0" w:noVBand="1"/>
      </w:tblPr>
      <w:tblGrid>
        <w:gridCol w:w="2127"/>
        <w:gridCol w:w="6940"/>
      </w:tblGrid>
      <w:tr w:rsidR="00BC5157" w:rsidRPr="00211340" w14:paraId="0CB48D42" w14:textId="77777777" w:rsidTr="009D3EBC">
        <w:trPr>
          <w:trHeight w:val="480"/>
        </w:trPr>
        <w:tc>
          <w:tcPr>
            <w:tcW w:w="2127" w:type="dxa"/>
            <w:tcBorders>
              <w:top w:val="nil"/>
              <w:left w:val="single" w:sz="4" w:space="0" w:color="auto"/>
              <w:bottom w:val="single" w:sz="4" w:space="0" w:color="auto"/>
              <w:right w:val="single" w:sz="4" w:space="0" w:color="auto"/>
            </w:tcBorders>
            <w:shd w:val="clear" w:color="000000" w:fill="F4B084"/>
            <w:noWrap/>
            <w:vAlign w:val="center"/>
            <w:hideMark/>
          </w:tcPr>
          <w:p w14:paraId="5B44A50B" w14:textId="77777777" w:rsidR="00BC5157" w:rsidRPr="00211340" w:rsidRDefault="00BC5157" w:rsidP="009D3EBC">
            <w:pPr>
              <w:spacing w:after="0" w:line="240" w:lineRule="auto"/>
              <w:rPr>
                <w:rFonts w:ascii="Times New Roman" w:eastAsia="Times New Roman" w:hAnsi="Times New Roman" w:cs="Times New Roman"/>
                <w:b/>
                <w:bCs/>
                <w:color w:val="000000"/>
                <w:sz w:val="20"/>
                <w:szCs w:val="20"/>
                <w:lang w:eastAsia="tr-TR"/>
              </w:rPr>
            </w:pPr>
            <w:r w:rsidRPr="00211340">
              <w:rPr>
                <w:rFonts w:ascii="Times New Roman" w:eastAsia="Times New Roman" w:hAnsi="Times New Roman" w:cs="Times New Roman"/>
                <w:b/>
                <w:bCs/>
                <w:color w:val="000000"/>
                <w:sz w:val="20"/>
                <w:szCs w:val="20"/>
                <w:lang w:eastAsia="tr-TR"/>
              </w:rPr>
              <w:t>BİRİM ADI:</w:t>
            </w:r>
          </w:p>
        </w:tc>
        <w:tc>
          <w:tcPr>
            <w:tcW w:w="6940" w:type="dxa"/>
            <w:tcBorders>
              <w:top w:val="nil"/>
              <w:left w:val="nil"/>
              <w:bottom w:val="single" w:sz="4" w:space="0" w:color="auto"/>
              <w:right w:val="single" w:sz="4" w:space="0" w:color="auto"/>
            </w:tcBorders>
            <w:shd w:val="clear" w:color="000000" w:fill="F2F2F2"/>
            <w:noWrap/>
            <w:vAlign w:val="center"/>
            <w:hideMark/>
          </w:tcPr>
          <w:p w14:paraId="737C9031" w14:textId="77777777" w:rsidR="00BC5157" w:rsidRPr="00211340" w:rsidRDefault="00BC5157" w:rsidP="009D3EBC">
            <w:pPr>
              <w:spacing w:after="0" w:line="240" w:lineRule="auto"/>
              <w:rPr>
                <w:rFonts w:ascii="Times New Roman" w:eastAsia="Times New Roman" w:hAnsi="Times New Roman" w:cs="Times New Roman"/>
                <w:color w:val="000000"/>
                <w:sz w:val="24"/>
                <w:szCs w:val="24"/>
                <w:lang w:eastAsia="tr-TR"/>
              </w:rPr>
            </w:pPr>
            <w:r w:rsidRPr="00211340">
              <w:rPr>
                <w:rFonts w:ascii="Times New Roman" w:eastAsia="Times New Roman" w:hAnsi="Times New Roman" w:cs="Times New Roman"/>
                <w:color w:val="000000"/>
                <w:sz w:val="24"/>
                <w:szCs w:val="24"/>
                <w:lang w:eastAsia="tr-TR"/>
              </w:rPr>
              <w:t>Munzur Üniversitesi Döner Sermaye İşletme Müdürlüğü</w:t>
            </w:r>
          </w:p>
        </w:tc>
      </w:tr>
      <w:tr w:rsidR="00BC5157" w:rsidRPr="00211340" w14:paraId="00E94704" w14:textId="77777777" w:rsidTr="009D3EBC">
        <w:trPr>
          <w:trHeight w:val="525"/>
        </w:trPr>
        <w:tc>
          <w:tcPr>
            <w:tcW w:w="2127" w:type="dxa"/>
            <w:tcBorders>
              <w:top w:val="nil"/>
              <w:left w:val="single" w:sz="4" w:space="0" w:color="auto"/>
              <w:bottom w:val="single" w:sz="4" w:space="0" w:color="auto"/>
              <w:right w:val="single" w:sz="4" w:space="0" w:color="auto"/>
            </w:tcBorders>
            <w:shd w:val="clear" w:color="000000" w:fill="F4B084"/>
            <w:noWrap/>
            <w:vAlign w:val="center"/>
            <w:hideMark/>
          </w:tcPr>
          <w:p w14:paraId="059BCE5C" w14:textId="77777777" w:rsidR="00BC5157" w:rsidRPr="00211340" w:rsidRDefault="00BC5157" w:rsidP="009D3EBC">
            <w:pPr>
              <w:spacing w:after="0" w:line="240" w:lineRule="auto"/>
              <w:rPr>
                <w:rFonts w:ascii="Times New Roman" w:eastAsia="Times New Roman" w:hAnsi="Times New Roman" w:cs="Times New Roman"/>
                <w:b/>
                <w:bCs/>
                <w:color w:val="000000"/>
                <w:sz w:val="20"/>
                <w:szCs w:val="20"/>
                <w:lang w:eastAsia="tr-TR"/>
              </w:rPr>
            </w:pPr>
            <w:r w:rsidRPr="00211340">
              <w:rPr>
                <w:rFonts w:ascii="Times New Roman" w:eastAsia="Times New Roman" w:hAnsi="Times New Roman" w:cs="Times New Roman"/>
                <w:b/>
                <w:bCs/>
                <w:color w:val="000000"/>
                <w:sz w:val="20"/>
                <w:szCs w:val="20"/>
                <w:lang w:eastAsia="tr-TR"/>
              </w:rPr>
              <w:t>BANKA BİLGİLERİ:</w:t>
            </w:r>
          </w:p>
        </w:tc>
        <w:tc>
          <w:tcPr>
            <w:tcW w:w="6940" w:type="dxa"/>
            <w:tcBorders>
              <w:top w:val="nil"/>
              <w:left w:val="nil"/>
              <w:bottom w:val="single" w:sz="4" w:space="0" w:color="auto"/>
              <w:right w:val="single" w:sz="4" w:space="0" w:color="auto"/>
            </w:tcBorders>
            <w:shd w:val="clear" w:color="000000" w:fill="F2F2F2"/>
            <w:noWrap/>
            <w:vAlign w:val="center"/>
            <w:hideMark/>
          </w:tcPr>
          <w:p w14:paraId="4548476F" w14:textId="77777777" w:rsidR="00BC5157" w:rsidRPr="00211340" w:rsidRDefault="00BC5157" w:rsidP="009D3EBC">
            <w:pPr>
              <w:spacing w:after="0" w:line="240" w:lineRule="auto"/>
              <w:rPr>
                <w:rFonts w:ascii="Calibri" w:eastAsia="Times New Roman" w:hAnsi="Calibri" w:cs="Times New Roman"/>
                <w:color w:val="000000"/>
                <w:lang w:eastAsia="tr-TR"/>
              </w:rPr>
            </w:pPr>
            <w:r w:rsidRPr="00211340">
              <w:rPr>
                <w:rFonts w:ascii="Calibri" w:eastAsia="Times New Roman" w:hAnsi="Calibri" w:cs="Times New Roman"/>
                <w:color w:val="000000"/>
                <w:lang w:eastAsia="tr-TR"/>
              </w:rPr>
              <w:t xml:space="preserve"> Ziraat Bankası Tunceli Şubesi</w:t>
            </w:r>
          </w:p>
        </w:tc>
      </w:tr>
      <w:tr w:rsidR="00BC5157" w:rsidRPr="00211340" w14:paraId="3359DA84" w14:textId="77777777" w:rsidTr="009D3EBC">
        <w:trPr>
          <w:trHeight w:val="585"/>
        </w:trPr>
        <w:tc>
          <w:tcPr>
            <w:tcW w:w="2127" w:type="dxa"/>
            <w:tcBorders>
              <w:top w:val="nil"/>
              <w:left w:val="single" w:sz="4" w:space="0" w:color="auto"/>
              <w:bottom w:val="single" w:sz="4" w:space="0" w:color="auto"/>
              <w:right w:val="single" w:sz="4" w:space="0" w:color="auto"/>
            </w:tcBorders>
            <w:shd w:val="clear" w:color="000000" w:fill="F4B084"/>
            <w:vAlign w:val="center"/>
            <w:hideMark/>
          </w:tcPr>
          <w:p w14:paraId="10562831" w14:textId="77777777" w:rsidR="00BC5157" w:rsidRPr="00211340" w:rsidRDefault="00BC5157" w:rsidP="009D3EBC">
            <w:pPr>
              <w:spacing w:after="0" w:line="240" w:lineRule="auto"/>
              <w:rPr>
                <w:rFonts w:ascii="Times New Roman" w:eastAsia="Times New Roman" w:hAnsi="Times New Roman" w:cs="Times New Roman"/>
                <w:b/>
                <w:bCs/>
                <w:color w:val="000000"/>
                <w:sz w:val="20"/>
                <w:szCs w:val="20"/>
                <w:lang w:eastAsia="tr-TR"/>
              </w:rPr>
            </w:pPr>
            <w:r w:rsidRPr="00211340">
              <w:rPr>
                <w:rFonts w:ascii="Times New Roman" w:eastAsia="Times New Roman" w:hAnsi="Times New Roman" w:cs="Times New Roman"/>
                <w:b/>
                <w:bCs/>
                <w:color w:val="000000"/>
                <w:sz w:val="20"/>
                <w:szCs w:val="20"/>
                <w:lang w:eastAsia="tr-TR"/>
              </w:rPr>
              <w:t>BANKA HESEP BİLGİLERİ:</w:t>
            </w:r>
          </w:p>
        </w:tc>
        <w:tc>
          <w:tcPr>
            <w:tcW w:w="6940" w:type="dxa"/>
            <w:tcBorders>
              <w:top w:val="nil"/>
              <w:left w:val="nil"/>
              <w:bottom w:val="single" w:sz="4" w:space="0" w:color="auto"/>
              <w:right w:val="single" w:sz="4" w:space="0" w:color="auto"/>
            </w:tcBorders>
            <w:shd w:val="clear" w:color="000000" w:fill="F2F2F2"/>
            <w:noWrap/>
            <w:vAlign w:val="center"/>
            <w:hideMark/>
          </w:tcPr>
          <w:p w14:paraId="54509B12" w14:textId="77777777" w:rsidR="00BC5157" w:rsidRPr="00211340" w:rsidRDefault="00BC5157" w:rsidP="009D3EBC">
            <w:pPr>
              <w:spacing w:after="0" w:line="240" w:lineRule="auto"/>
              <w:rPr>
                <w:rFonts w:ascii="Calibri" w:eastAsia="Times New Roman" w:hAnsi="Calibri" w:cs="Times New Roman"/>
                <w:color w:val="000000"/>
                <w:lang w:eastAsia="tr-TR"/>
              </w:rPr>
            </w:pPr>
            <w:r w:rsidRPr="00211340">
              <w:rPr>
                <w:rFonts w:ascii="Calibri" w:eastAsia="Times New Roman" w:hAnsi="Calibri" w:cs="Times New Roman"/>
                <w:color w:val="000000"/>
                <w:lang w:eastAsia="tr-TR"/>
              </w:rPr>
              <w:t>71</w:t>
            </w:r>
            <w:r>
              <w:rPr>
                <w:rFonts w:ascii="Calibri" w:eastAsia="Times New Roman" w:hAnsi="Calibri" w:cs="Times New Roman"/>
                <w:color w:val="000000"/>
                <w:lang w:eastAsia="tr-TR"/>
              </w:rPr>
              <w:t xml:space="preserve"> </w:t>
            </w:r>
            <w:r w:rsidRPr="00211340">
              <w:rPr>
                <w:rFonts w:ascii="Calibri" w:eastAsia="Times New Roman" w:hAnsi="Calibri" w:cs="Times New Roman"/>
                <w:color w:val="000000"/>
                <w:lang w:eastAsia="tr-TR"/>
              </w:rPr>
              <w:t>77</w:t>
            </w:r>
            <w:r>
              <w:rPr>
                <w:rFonts w:ascii="Calibri" w:eastAsia="Times New Roman" w:hAnsi="Calibri" w:cs="Times New Roman"/>
                <w:color w:val="000000"/>
                <w:lang w:eastAsia="tr-TR"/>
              </w:rPr>
              <w:t xml:space="preserve"> </w:t>
            </w:r>
            <w:r w:rsidRPr="00211340">
              <w:rPr>
                <w:rFonts w:ascii="Calibri" w:eastAsia="Times New Roman" w:hAnsi="Calibri" w:cs="Times New Roman"/>
                <w:color w:val="000000"/>
                <w:lang w:eastAsia="tr-TR"/>
              </w:rPr>
              <w:t>45</w:t>
            </w:r>
            <w:r>
              <w:rPr>
                <w:rFonts w:ascii="Calibri" w:eastAsia="Times New Roman" w:hAnsi="Calibri" w:cs="Times New Roman"/>
                <w:color w:val="000000"/>
                <w:lang w:eastAsia="tr-TR"/>
              </w:rPr>
              <w:t xml:space="preserve"> </w:t>
            </w:r>
            <w:r w:rsidRPr="00211340">
              <w:rPr>
                <w:rFonts w:ascii="Calibri" w:eastAsia="Times New Roman" w:hAnsi="Calibri" w:cs="Times New Roman"/>
                <w:color w:val="000000"/>
                <w:lang w:eastAsia="tr-TR"/>
              </w:rPr>
              <w:t>22</w:t>
            </w:r>
            <w:r>
              <w:rPr>
                <w:rFonts w:ascii="Calibri" w:eastAsia="Times New Roman" w:hAnsi="Calibri" w:cs="Times New Roman"/>
                <w:color w:val="000000"/>
                <w:lang w:eastAsia="tr-TR"/>
              </w:rPr>
              <w:t xml:space="preserve"> </w:t>
            </w:r>
            <w:r w:rsidRPr="00211340">
              <w:rPr>
                <w:rFonts w:ascii="Calibri" w:eastAsia="Times New Roman" w:hAnsi="Calibri" w:cs="Times New Roman"/>
                <w:color w:val="000000"/>
                <w:lang w:eastAsia="tr-TR"/>
              </w:rPr>
              <w:t>5001</w:t>
            </w:r>
          </w:p>
        </w:tc>
      </w:tr>
      <w:tr w:rsidR="00BC5157" w:rsidRPr="00211340" w14:paraId="4A347D38" w14:textId="77777777" w:rsidTr="009D3EBC">
        <w:trPr>
          <w:trHeight w:val="480"/>
        </w:trPr>
        <w:tc>
          <w:tcPr>
            <w:tcW w:w="2127" w:type="dxa"/>
            <w:tcBorders>
              <w:top w:val="nil"/>
              <w:left w:val="single" w:sz="4" w:space="0" w:color="auto"/>
              <w:bottom w:val="single" w:sz="4" w:space="0" w:color="auto"/>
              <w:right w:val="single" w:sz="4" w:space="0" w:color="auto"/>
            </w:tcBorders>
            <w:shd w:val="clear" w:color="000000" w:fill="F4B084"/>
            <w:noWrap/>
            <w:vAlign w:val="center"/>
            <w:hideMark/>
          </w:tcPr>
          <w:p w14:paraId="1920DB5D" w14:textId="77777777" w:rsidR="00BC5157" w:rsidRPr="00211340" w:rsidRDefault="00BC5157" w:rsidP="009D3EBC">
            <w:pPr>
              <w:spacing w:after="0" w:line="240" w:lineRule="auto"/>
              <w:rPr>
                <w:rFonts w:ascii="Times New Roman" w:eastAsia="Times New Roman" w:hAnsi="Times New Roman" w:cs="Times New Roman"/>
                <w:b/>
                <w:bCs/>
                <w:color w:val="000000"/>
                <w:sz w:val="20"/>
                <w:szCs w:val="20"/>
                <w:lang w:eastAsia="tr-TR"/>
              </w:rPr>
            </w:pPr>
            <w:r w:rsidRPr="00211340">
              <w:rPr>
                <w:rFonts w:ascii="Times New Roman" w:eastAsia="Times New Roman" w:hAnsi="Times New Roman" w:cs="Times New Roman"/>
                <w:b/>
                <w:bCs/>
                <w:color w:val="000000"/>
                <w:sz w:val="20"/>
                <w:szCs w:val="20"/>
                <w:lang w:eastAsia="tr-TR"/>
              </w:rPr>
              <w:t>İBAN:</w:t>
            </w:r>
          </w:p>
        </w:tc>
        <w:tc>
          <w:tcPr>
            <w:tcW w:w="6940" w:type="dxa"/>
            <w:tcBorders>
              <w:top w:val="nil"/>
              <w:left w:val="nil"/>
              <w:bottom w:val="single" w:sz="4" w:space="0" w:color="auto"/>
              <w:right w:val="single" w:sz="4" w:space="0" w:color="auto"/>
            </w:tcBorders>
            <w:shd w:val="clear" w:color="000000" w:fill="F2F2F2"/>
            <w:noWrap/>
            <w:vAlign w:val="center"/>
            <w:hideMark/>
          </w:tcPr>
          <w:p w14:paraId="1C8C375C" w14:textId="77777777" w:rsidR="00BC5157" w:rsidRPr="00211340" w:rsidRDefault="00BC5157" w:rsidP="009D3EBC">
            <w:pPr>
              <w:spacing w:after="0" w:line="240" w:lineRule="auto"/>
              <w:rPr>
                <w:rFonts w:ascii="Times New Roman" w:eastAsia="Times New Roman" w:hAnsi="Times New Roman" w:cs="Times New Roman"/>
                <w:color w:val="000000"/>
                <w:sz w:val="24"/>
                <w:szCs w:val="24"/>
                <w:lang w:eastAsia="tr-TR"/>
              </w:rPr>
            </w:pPr>
            <w:r w:rsidRPr="00211340">
              <w:rPr>
                <w:rFonts w:ascii="Times New Roman" w:eastAsia="Times New Roman" w:hAnsi="Times New Roman" w:cs="Times New Roman"/>
                <w:color w:val="000000"/>
                <w:sz w:val="24"/>
                <w:szCs w:val="24"/>
                <w:lang w:eastAsia="tr-TR"/>
              </w:rPr>
              <w:t>TR48 0001 0002 9871 7745 2250 01</w:t>
            </w:r>
          </w:p>
        </w:tc>
      </w:tr>
    </w:tbl>
    <w:p w14:paraId="5AB49B0B" w14:textId="77777777" w:rsidR="00BC5157" w:rsidRDefault="00BC5157" w:rsidP="00BC5157">
      <w:pPr>
        <w:rPr>
          <w:rFonts w:cstheme="minorHAnsi"/>
          <w:b/>
          <w:bCs/>
          <w:sz w:val="24"/>
          <w:szCs w:val="24"/>
          <w:highlight w:val="yellow"/>
          <w:lang w:eastAsia="tr-TR"/>
        </w:rPr>
      </w:pPr>
      <w:r>
        <w:rPr>
          <w:rFonts w:cstheme="minorHAnsi"/>
          <w:b/>
          <w:bCs/>
          <w:sz w:val="24"/>
          <w:szCs w:val="24"/>
          <w:highlight w:val="yellow"/>
          <w:lang w:eastAsia="tr-TR"/>
        </w:rPr>
        <w:t xml:space="preserve"> (Ödeme Bilgisine Çeviri ve Redaksiyon Koordinatörlüğü Çeviri Ücreti yazabilirsiniz)</w:t>
      </w:r>
    </w:p>
    <w:p w14:paraId="5DACDCB2" w14:textId="77777777" w:rsidR="00BC5157" w:rsidRPr="00CF7CB9" w:rsidRDefault="00BC5157" w:rsidP="00BC5157">
      <w:pPr>
        <w:rPr>
          <w:rFonts w:cstheme="minorHAnsi"/>
          <w:b/>
          <w:bCs/>
          <w:sz w:val="24"/>
          <w:szCs w:val="24"/>
          <w:lang w:eastAsia="tr-TR"/>
        </w:rPr>
      </w:pPr>
      <w:proofErr w:type="gramStart"/>
      <w:r w:rsidRPr="006F1C29">
        <w:rPr>
          <w:rFonts w:cstheme="minorHAnsi"/>
          <w:b/>
          <w:bCs/>
          <w:sz w:val="24"/>
          <w:szCs w:val="24"/>
          <w:highlight w:val="yellow"/>
          <w:lang w:eastAsia="tr-TR"/>
        </w:rPr>
        <w:t>e</w:t>
      </w:r>
      <w:proofErr w:type="gramEnd"/>
      <w:r w:rsidRPr="006F1C29">
        <w:rPr>
          <w:rFonts w:cstheme="minorHAnsi"/>
          <w:b/>
          <w:bCs/>
          <w:sz w:val="24"/>
          <w:szCs w:val="24"/>
          <w:highlight w:val="yellow"/>
          <w:lang w:eastAsia="tr-TR"/>
        </w:rPr>
        <w:t>-posta:</w:t>
      </w:r>
      <w:r>
        <w:rPr>
          <w:rFonts w:cstheme="minorHAnsi"/>
          <w:b/>
          <w:bCs/>
          <w:sz w:val="24"/>
          <w:szCs w:val="24"/>
          <w:lang w:eastAsia="tr-TR"/>
        </w:rPr>
        <w:t xml:space="preserve"> </w:t>
      </w:r>
      <w:r w:rsidRPr="006F1C29">
        <w:rPr>
          <w:rFonts w:cstheme="minorHAnsi"/>
          <w:b/>
          <w:bCs/>
          <w:sz w:val="24"/>
          <w:szCs w:val="24"/>
          <w:lang w:eastAsia="tr-TR"/>
        </w:rPr>
        <w:t>munzurceviri@munzur.edu.tr</w:t>
      </w:r>
    </w:p>
    <w:p w14:paraId="575EBFE6" w14:textId="77777777" w:rsidR="003D5B74" w:rsidRDefault="003D5B74"/>
    <w:sectPr w:rsidR="003D5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A1"/>
    <w:rsid w:val="003D5B74"/>
    <w:rsid w:val="00677F27"/>
    <w:rsid w:val="00BC5157"/>
    <w:rsid w:val="00F31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6B4B"/>
  <w15:chartTrackingRefBased/>
  <w15:docId w15:val="{4A98CA78-D7AE-450C-A089-1A63DC5F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şentürk</dc:creator>
  <cp:keywords/>
  <dc:description/>
  <cp:lastModifiedBy>gamze şentürk</cp:lastModifiedBy>
  <cp:revision>2</cp:revision>
  <dcterms:created xsi:type="dcterms:W3CDTF">2024-03-18T12:49:00Z</dcterms:created>
  <dcterms:modified xsi:type="dcterms:W3CDTF">2024-03-18T12:50:00Z</dcterms:modified>
</cp:coreProperties>
</file>