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4A" w:rsidRDefault="00533DF6" w:rsidP="0000304A">
      <w:pPr>
        <w:pStyle w:val="2-ortabaslk"/>
        <w:spacing w:line="240" w:lineRule="atLeast"/>
        <w:rPr>
          <w:color w:val="000000"/>
          <w:sz w:val="27"/>
          <w:szCs w:val="27"/>
        </w:rPr>
      </w:pPr>
      <w:r>
        <w:rPr>
          <w:color w:val="000000"/>
          <w:sz w:val="20"/>
          <w:szCs w:val="20"/>
        </w:rPr>
        <w:t>MUNZUR</w:t>
      </w:r>
      <w:r w:rsidR="0000304A">
        <w:rPr>
          <w:color w:val="000000"/>
          <w:sz w:val="20"/>
          <w:szCs w:val="20"/>
        </w:rPr>
        <w:t xml:space="preserve"> ÜNİVERSİTESİ ALEVİLİK UYGULAMA VE ARAŞTIRMA MERKEZİ YÖNETMELİĞİ</w:t>
      </w:r>
    </w:p>
    <w:p w:rsidR="0000304A" w:rsidRDefault="0000304A" w:rsidP="0000304A">
      <w:pPr>
        <w:pStyle w:val="2-ortabaslk"/>
        <w:spacing w:line="240" w:lineRule="atLeast"/>
        <w:rPr>
          <w:color w:val="000000"/>
          <w:sz w:val="27"/>
          <w:szCs w:val="27"/>
        </w:rPr>
      </w:pPr>
      <w:r>
        <w:rPr>
          <w:color w:val="000000"/>
          <w:sz w:val="20"/>
          <w:szCs w:val="20"/>
        </w:rPr>
        <w:t> </w:t>
      </w:r>
    </w:p>
    <w:p w:rsidR="0000304A" w:rsidRDefault="0000304A" w:rsidP="0000304A">
      <w:pPr>
        <w:pStyle w:val="2-ortabaslk"/>
        <w:spacing w:line="240" w:lineRule="atLeast"/>
        <w:rPr>
          <w:color w:val="000000"/>
          <w:sz w:val="27"/>
          <w:szCs w:val="27"/>
        </w:rPr>
      </w:pPr>
      <w:r>
        <w:rPr>
          <w:color w:val="000000"/>
          <w:sz w:val="20"/>
          <w:szCs w:val="20"/>
        </w:rPr>
        <w:t>BİRİNCİ BÖLÜM</w:t>
      </w:r>
    </w:p>
    <w:p w:rsidR="0000304A" w:rsidRDefault="0000304A" w:rsidP="0000304A">
      <w:pPr>
        <w:pStyle w:val="2-ortabaslk"/>
        <w:spacing w:line="240" w:lineRule="atLeast"/>
        <w:rPr>
          <w:color w:val="000000"/>
          <w:sz w:val="27"/>
          <w:szCs w:val="27"/>
        </w:rPr>
      </w:pPr>
      <w:r>
        <w:rPr>
          <w:color w:val="000000"/>
          <w:sz w:val="20"/>
          <w:szCs w:val="20"/>
        </w:rPr>
        <w:t>Amaç, Kapsam, Dayanak ve Tanımlar</w:t>
      </w:r>
    </w:p>
    <w:p w:rsidR="0000304A" w:rsidRDefault="0000304A" w:rsidP="0000304A">
      <w:pPr>
        <w:pStyle w:val="3-normalyaz"/>
        <w:spacing w:line="240" w:lineRule="atLeast"/>
        <w:ind w:firstLine="566"/>
        <w:rPr>
          <w:color w:val="000000"/>
          <w:sz w:val="27"/>
          <w:szCs w:val="27"/>
        </w:rPr>
      </w:pPr>
      <w:r>
        <w:rPr>
          <w:b/>
          <w:bCs/>
          <w:color w:val="000000"/>
          <w:sz w:val="20"/>
          <w:szCs w:val="20"/>
        </w:rPr>
        <w:t>Amaç</w:t>
      </w:r>
    </w:p>
    <w:p w:rsidR="0000304A" w:rsidRDefault="0000304A" w:rsidP="0000304A">
      <w:pPr>
        <w:pStyle w:val="3-normalyaz"/>
        <w:spacing w:line="240" w:lineRule="atLeast"/>
        <w:ind w:firstLine="566"/>
        <w:rPr>
          <w:color w:val="000000"/>
          <w:sz w:val="27"/>
          <w:szCs w:val="27"/>
        </w:rPr>
      </w:pPr>
      <w:r>
        <w:rPr>
          <w:b/>
          <w:bCs/>
          <w:color w:val="000000"/>
          <w:sz w:val="20"/>
          <w:szCs w:val="20"/>
        </w:rPr>
        <w:t>MADDE 1 –</w:t>
      </w:r>
      <w:r>
        <w:rPr>
          <w:color w:val="000000"/>
          <w:sz w:val="20"/>
          <w:szCs w:val="20"/>
        </w:rPr>
        <w:t xml:space="preserve"> (1) Bu Yönetmeliğin amacı; </w:t>
      </w:r>
      <w:r w:rsidR="00533DF6">
        <w:rPr>
          <w:color w:val="000000"/>
          <w:sz w:val="20"/>
          <w:szCs w:val="20"/>
        </w:rPr>
        <w:t xml:space="preserve">Munzur </w:t>
      </w:r>
      <w:r>
        <w:rPr>
          <w:color w:val="000000"/>
          <w:sz w:val="20"/>
          <w:szCs w:val="20"/>
        </w:rPr>
        <w:t>Üniversitesi Alevilik Uygulama ve Araştırma Merkezinin yönetim, çalışma usul ve esaslarını düzenlemektir.</w:t>
      </w:r>
    </w:p>
    <w:p w:rsidR="0000304A" w:rsidRDefault="0000304A" w:rsidP="0000304A">
      <w:pPr>
        <w:pStyle w:val="3-normalyaz"/>
        <w:spacing w:line="240" w:lineRule="atLeast"/>
        <w:ind w:firstLine="566"/>
        <w:rPr>
          <w:color w:val="000000"/>
          <w:sz w:val="27"/>
          <w:szCs w:val="27"/>
        </w:rPr>
      </w:pPr>
      <w:r>
        <w:rPr>
          <w:b/>
          <w:bCs/>
          <w:color w:val="000000"/>
          <w:sz w:val="20"/>
          <w:szCs w:val="20"/>
        </w:rPr>
        <w:t>Kapsam</w:t>
      </w:r>
    </w:p>
    <w:p w:rsidR="0000304A" w:rsidRDefault="0000304A" w:rsidP="0000304A">
      <w:pPr>
        <w:pStyle w:val="3-normalyaz"/>
        <w:spacing w:line="240" w:lineRule="atLeast"/>
        <w:ind w:firstLine="566"/>
        <w:rPr>
          <w:color w:val="000000"/>
          <w:sz w:val="27"/>
          <w:szCs w:val="27"/>
        </w:rPr>
      </w:pPr>
      <w:r>
        <w:rPr>
          <w:b/>
          <w:bCs/>
          <w:color w:val="000000"/>
          <w:sz w:val="20"/>
          <w:szCs w:val="20"/>
        </w:rPr>
        <w:t>MADDE 2 –</w:t>
      </w:r>
      <w:r>
        <w:rPr>
          <w:color w:val="000000"/>
          <w:sz w:val="20"/>
          <w:szCs w:val="20"/>
        </w:rPr>
        <w:t xml:space="preserve"> (1) Bu Yönetmelik; </w:t>
      </w:r>
      <w:r w:rsidR="00533DF6">
        <w:rPr>
          <w:color w:val="000000"/>
          <w:sz w:val="20"/>
          <w:szCs w:val="20"/>
        </w:rPr>
        <w:t>Munzur</w:t>
      </w:r>
      <w:r>
        <w:rPr>
          <w:color w:val="000000"/>
          <w:sz w:val="20"/>
          <w:szCs w:val="20"/>
        </w:rPr>
        <w:t xml:space="preserve"> Üniversitesi Alevilik Uygulama ve Araştırma Merkezinin amacına, faaliyet alanlarına, yönetim organlarına, yönetim organlarının görevlerine ve çalışma şekline ilişkin hükümleri kapsar.</w:t>
      </w:r>
    </w:p>
    <w:p w:rsidR="0000304A" w:rsidRDefault="0000304A" w:rsidP="0000304A">
      <w:pPr>
        <w:pStyle w:val="3-normalyaz"/>
        <w:spacing w:line="240" w:lineRule="atLeast"/>
        <w:ind w:firstLine="566"/>
        <w:rPr>
          <w:color w:val="000000"/>
          <w:sz w:val="27"/>
          <w:szCs w:val="27"/>
        </w:rPr>
      </w:pPr>
      <w:r>
        <w:rPr>
          <w:b/>
          <w:bCs/>
          <w:color w:val="000000"/>
          <w:sz w:val="20"/>
          <w:szCs w:val="20"/>
        </w:rPr>
        <w:t>Dayanak</w:t>
      </w:r>
    </w:p>
    <w:p w:rsidR="0000304A" w:rsidRDefault="0000304A" w:rsidP="0000304A">
      <w:pPr>
        <w:pStyle w:val="3-normalyaz"/>
        <w:spacing w:line="240" w:lineRule="atLeast"/>
        <w:ind w:firstLine="566"/>
        <w:rPr>
          <w:color w:val="000000"/>
          <w:sz w:val="27"/>
          <w:szCs w:val="27"/>
        </w:rPr>
      </w:pPr>
      <w:r>
        <w:rPr>
          <w:b/>
          <w:bCs/>
          <w:color w:val="000000"/>
          <w:sz w:val="20"/>
          <w:szCs w:val="20"/>
        </w:rPr>
        <w:t>MADDE 3 – </w:t>
      </w:r>
      <w:r>
        <w:rPr>
          <w:color w:val="000000"/>
          <w:sz w:val="20"/>
          <w:szCs w:val="20"/>
        </w:rPr>
        <w:t xml:space="preserve">(1) Bu Yönetmelik, </w:t>
      </w:r>
      <w:proofErr w:type="gramStart"/>
      <w:r>
        <w:rPr>
          <w:color w:val="000000"/>
          <w:sz w:val="20"/>
          <w:szCs w:val="20"/>
        </w:rPr>
        <w:t>4/11/1981</w:t>
      </w:r>
      <w:proofErr w:type="gramEnd"/>
      <w:r>
        <w:rPr>
          <w:color w:val="000000"/>
          <w:sz w:val="20"/>
          <w:szCs w:val="20"/>
        </w:rPr>
        <w:t xml:space="preserve"> tarihli ve 2547 sayılı Yükseköğretim Kanununun 7 </w:t>
      </w:r>
      <w:proofErr w:type="spellStart"/>
      <w:r>
        <w:rPr>
          <w:color w:val="000000"/>
          <w:sz w:val="20"/>
          <w:szCs w:val="20"/>
        </w:rPr>
        <w:t>nci</w:t>
      </w:r>
      <w:proofErr w:type="spellEnd"/>
      <w:r>
        <w:rPr>
          <w:color w:val="000000"/>
          <w:sz w:val="20"/>
          <w:szCs w:val="20"/>
        </w:rPr>
        <w:t xml:space="preserve"> maddesinin birinci fıkrasının (d) bendinin (2) numaralı alt bendi ile 14 üncü maddesine dayanılarak hazırlanmıştır.</w:t>
      </w:r>
    </w:p>
    <w:p w:rsidR="0000304A" w:rsidRDefault="0000304A" w:rsidP="0000304A">
      <w:pPr>
        <w:pStyle w:val="3-normalyaz"/>
        <w:spacing w:line="240" w:lineRule="atLeast"/>
        <w:ind w:firstLine="566"/>
        <w:rPr>
          <w:color w:val="000000"/>
          <w:sz w:val="27"/>
          <w:szCs w:val="27"/>
        </w:rPr>
      </w:pPr>
      <w:r>
        <w:rPr>
          <w:b/>
          <w:bCs/>
          <w:color w:val="000000"/>
          <w:sz w:val="20"/>
          <w:szCs w:val="20"/>
        </w:rPr>
        <w:t>Tanımlar</w:t>
      </w:r>
    </w:p>
    <w:p w:rsidR="0000304A" w:rsidRDefault="0000304A" w:rsidP="0000304A">
      <w:pPr>
        <w:pStyle w:val="3-normalyaz"/>
        <w:spacing w:line="240" w:lineRule="atLeast"/>
        <w:ind w:firstLine="566"/>
        <w:rPr>
          <w:color w:val="000000"/>
          <w:sz w:val="27"/>
          <w:szCs w:val="27"/>
        </w:rPr>
      </w:pPr>
      <w:r>
        <w:rPr>
          <w:b/>
          <w:bCs/>
          <w:color w:val="000000"/>
          <w:sz w:val="20"/>
          <w:szCs w:val="20"/>
        </w:rPr>
        <w:t>MADDE 4 – </w:t>
      </w:r>
      <w:r>
        <w:rPr>
          <w:color w:val="000000"/>
          <w:sz w:val="20"/>
          <w:szCs w:val="20"/>
        </w:rPr>
        <w:t>(1) Bu Yönetmelikte geçen;</w:t>
      </w:r>
    </w:p>
    <w:p w:rsidR="0000304A" w:rsidRDefault="0000304A" w:rsidP="0000304A">
      <w:pPr>
        <w:pStyle w:val="3-normalyaz"/>
        <w:spacing w:line="240" w:lineRule="atLeast"/>
        <w:ind w:firstLine="566"/>
        <w:rPr>
          <w:color w:val="000000"/>
          <w:sz w:val="27"/>
          <w:szCs w:val="27"/>
        </w:rPr>
      </w:pPr>
      <w:r>
        <w:rPr>
          <w:color w:val="000000"/>
          <w:sz w:val="20"/>
          <w:szCs w:val="20"/>
        </w:rPr>
        <w:t>a) Fakülte: Üniversiteye bağlı fakülteleri,</w:t>
      </w:r>
    </w:p>
    <w:p w:rsidR="0000304A" w:rsidRDefault="0000304A" w:rsidP="0000304A">
      <w:pPr>
        <w:pStyle w:val="3-normalyaz"/>
        <w:spacing w:line="240" w:lineRule="atLeast"/>
        <w:ind w:firstLine="566"/>
        <w:rPr>
          <w:color w:val="000000"/>
          <w:sz w:val="27"/>
          <w:szCs w:val="27"/>
        </w:rPr>
      </w:pPr>
      <w:r>
        <w:rPr>
          <w:color w:val="000000"/>
          <w:sz w:val="20"/>
          <w:szCs w:val="20"/>
        </w:rPr>
        <w:t xml:space="preserve">b) Merkez: </w:t>
      </w:r>
      <w:r w:rsidR="00533DF6">
        <w:rPr>
          <w:color w:val="000000"/>
          <w:sz w:val="20"/>
          <w:szCs w:val="20"/>
        </w:rPr>
        <w:t>Munzur</w:t>
      </w:r>
      <w:r>
        <w:rPr>
          <w:color w:val="000000"/>
          <w:sz w:val="20"/>
          <w:szCs w:val="20"/>
        </w:rPr>
        <w:t xml:space="preserve"> Üniversitesi Alevilik Uygulama ve Araştırma Merkezini,</w:t>
      </w:r>
    </w:p>
    <w:p w:rsidR="0000304A" w:rsidRDefault="0000304A" w:rsidP="0000304A">
      <w:pPr>
        <w:pStyle w:val="3-normalyaz"/>
        <w:spacing w:line="240" w:lineRule="atLeast"/>
        <w:ind w:firstLine="566"/>
        <w:rPr>
          <w:color w:val="000000"/>
          <w:sz w:val="27"/>
          <w:szCs w:val="27"/>
        </w:rPr>
      </w:pPr>
      <w:r>
        <w:rPr>
          <w:color w:val="000000"/>
          <w:sz w:val="20"/>
          <w:szCs w:val="20"/>
        </w:rPr>
        <w:t>c) Müdür: Merkezin Müdürünü,</w:t>
      </w:r>
    </w:p>
    <w:p w:rsidR="0000304A" w:rsidRDefault="0000304A" w:rsidP="0000304A">
      <w:pPr>
        <w:pStyle w:val="3-normalyaz"/>
        <w:spacing w:line="240" w:lineRule="atLeast"/>
        <w:ind w:firstLine="566"/>
        <w:rPr>
          <w:color w:val="000000"/>
          <w:sz w:val="27"/>
          <w:szCs w:val="27"/>
        </w:rPr>
      </w:pPr>
      <w:r>
        <w:rPr>
          <w:color w:val="000000"/>
          <w:sz w:val="20"/>
          <w:szCs w:val="20"/>
        </w:rPr>
        <w:t>ç) Müdür Yardımcısı: Merkezin Müdür Yardımcısını,</w:t>
      </w:r>
    </w:p>
    <w:p w:rsidR="0000304A" w:rsidRDefault="0000304A" w:rsidP="0000304A">
      <w:pPr>
        <w:pStyle w:val="3-normalyaz"/>
        <w:spacing w:line="240" w:lineRule="atLeast"/>
        <w:ind w:firstLine="566"/>
        <w:rPr>
          <w:color w:val="000000"/>
          <w:sz w:val="27"/>
          <w:szCs w:val="27"/>
        </w:rPr>
      </w:pPr>
      <w:r>
        <w:rPr>
          <w:color w:val="000000"/>
          <w:sz w:val="20"/>
          <w:szCs w:val="20"/>
        </w:rPr>
        <w:t xml:space="preserve">d) Rektör: </w:t>
      </w:r>
      <w:r w:rsidR="00533DF6">
        <w:rPr>
          <w:color w:val="000000"/>
          <w:sz w:val="20"/>
          <w:szCs w:val="20"/>
        </w:rPr>
        <w:t>Munzur</w:t>
      </w:r>
      <w:r>
        <w:rPr>
          <w:color w:val="000000"/>
          <w:sz w:val="20"/>
          <w:szCs w:val="20"/>
        </w:rPr>
        <w:t xml:space="preserve"> Üniversitesi Rektörünü,</w:t>
      </w:r>
    </w:p>
    <w:p w:rsidR="0000304A" w:rsidRDefault="0000304A" w:rsidP="0000304A">
      <w:pPr>
        <w:pStyle w:val="3-normalyaz"/>
        <w:spacing w:line="240" w:lineRule="atLeast"/>
        <w:ind w:firstLine="566"/>
        <w:rPr>
          <w:color w:val="000000"/>
          <w:sz w:val="27"/>
          <w:szCs w:val="27"/>
        </w:rPr>
      </w:pPr>
      <w:r>
        <w:rPr>
          <w:color w:val="000000"/>
          <w:sz w:val="20"/>
          <w:szCs w:val="20"/>
        </w:rPr>
        <w:t xml:space="preserve">e) Üniversite: </w:t>
      </w:r>
      <w:r w:rsidR="00533DF6">
        <w:rPr>
          <w:color w:val="000000"/>
          <w:sz w:val="20"/>
          <w:szCs w:val="20"/>
        </w:rPr>
        <w:t>Munzur</w:t>
      </w:r>
      <w:r>
        <w:rPr>
          <w:color w:val="000000"/>
          <w:sz w:val="20"/>
          <w:szCs w:val="20"/>
        </w:rPr>
        <w:t xml:space="preserve"> Üniversitesini,</w:t>
      </w:r>
    </w:p>
    <w:p w:rsidR="0000304A" w:rsidRDefault="0000304A" w:rsidP="0000304A">
      <w:pPr>
        <w:pStyle w:val="3-normalyaz"/>
        <w:spacing w:line="240" w:lineRule="atLeast"/>
        <w:ind w:firstLine="566"/>
        <w:rPr>
          <w:color w:val="000000"/>
          <w:sz w:val="27"/>
          <w:szCs w:val="27"/>
        </w:rPr>
      </w:pPr>
      <w:r>
        <w:rPr>
          <w:color w:val="000000"/>
          <w:sz w:val="20"/>
          <w:szCs w:val="20"/>
        </w:rPr>
        <w:t>f) Yönetim Kurulu: Merkezin Yönetim Kurulunu,</w:t>
      </w:r>
    </w:p>
    <w:p w:rsidR="0000304A" w:rsidRDefault="0000304A" w:rsidP="0000304A">
      <w:pPr>
        <w:pStyle w:val="3-normalyaz"/>
        <w:spacing w:line="240" w:lineRule="atLeast"/>
        <w:ind w:firstLine="566"/>
        <w:rPr>
          <w:color w:val="000000"/>
          <w:sz w:val="27"/>
          <w:szCs w:val="27"/>
        </w:rPr>
      </w:pPr>
      <w:r>
        <w:rPr>
          <w:color w:val="000000"/>
          <w:sz w:val="20"/>
          <w:szCs w:val="20"/>
        </w:rPr>
        <w:t>g) Yüksekokul: Üniversiteye bağlı yüksekokulları</w:t>
      </w:r>
    </w:p>
    <w:p w:rsidR="0000304A" w:rsidRDefault="0000304A" w:rsidP="0000304A">
      <w:pPr>
        <w:pStyle w:val="3-normalyaz"/>
        <w:spacing w:line="240" w:lineRule="atLeast"/>
        <w:ind w:firstLine="566"/>
        <w:rPr>
          <w:color w:val="000000"/>
          <w:sz w:val="27"/>
          <w:szCs w:val="27"/>
        </w:rPr>
      </w:pPr>
      <w:proofErr w:type="gramStart"/>
      <w:r>
        <w:rPr>
          <w:color w:val="000000"/>
          <w:sz w:val="20"/>
          <w:szCs w:val="20"/>
        </w:rPr>
        <w:t>ifade</w:t>
      </w:r>
      <w:proofErr w:type="gramEnd"/>
      <w:r>
        <w:rPr>
          <w:color w:val="000000"/>
          <w:sz w:val="20"/>
          <w:szCs w:val="20"/>
        </w:rPr>
        <w:t xml:space="preserve"> eder.</w:t>
      </w:r>
    </w:p>
    <w:p w:rsidR="0000304A" w:rsidRDefault="0000304A" w:rsidP="0000304A">
      <w:pPr>
        <w:pStyle w:val="2-ortabaslk"/>
        <w:spacing w:line="240" w:lineRule="atLeast"/>
        <w:rPr>
          <w:color w:val="000000"/>
          <w:sz w:val="27"/>
          <w:szCs w:val="27"/>
        </w:rPr>
      </w:pPr>
      <w:r>
        <w:rPr>
          <w:color w:val="000000"/>
          <w:sz w:val="20"/>
          <w:szCs w:val="20"/>
        </w:rPr>
        <w:t>İKİNCİ BÖLÜM</w:t>
      </w:r>
    </w:p>
    <w:p w:rsidR="0000304A" w:rsidRDefault="0000304A" w:rsidP="0000304A">
      <w:pPr>
        <w:pStyle w:val="2-ortabaslk"/>
        <w:spacing w:line="240" w:lineRule="atLeast"/>
        <w:rPr>
          <w:color w:val="000000"/>
          <w:sz w:val="27"/>
          <w:szCs w:val="27"/>
        </w:rPr>
      </w:pPr>
      <w:r>
        <w:rPr>
          <w:color w:val="000000"/>
          <w:sz w:val="20"/>
          <w:szCs w:val="20"/>
        </w:rPr>
        <w:t>Merkezin Amacı ve Faaliyet Alanları</w:t>
      </w:r>
    </w:p>
    <w:p w:rsidR="0000304A" w:rsidRDefault="0000304A" w:rsidP="0000304A">
      <w:pPr>
        <w:pStyle w:val="3-normalyaz"/>
        <w:spacing w:line="240" w:lineRule="atLeast"/>
        <w:ind w:firstLine="566"/>
        <w:rPr>
          <w:color w:val="000000"/>
          <w:sz w:val="27"/>
          <w:szCs w:val="27"/>
        </w:rPr>
      </w:pPr>
      <w:r>
        <w:rPr>
          <w:b/>
          <w:bCs/>
          <w:color w:val="000000"/>
          <w:sz w:val="20"/>
          <w:szCs w:val="20"/>
        </w:rPr>
        <w:t>Merkezin amacı</w:t>
      </w:r>
    </w:p>
    <w:p w:rsidR="0000304A" w:rsidRDefault="0000304A" w:rsidP="0000304A">
      <w:pPr>
        <w:pStyle w:val="3-normalyaz"/>
        <w:spacing w:line="240" w:lineRule="atLeast"/>
        <w:ind w:firstLine="566"/>
        <w:rPr>
          <w:color w:val="000000"/>
          <w:sz w:val="27"/>
          <w:szCs w:val="27"/>
        </w:rPr>
      </w:pPr>
      <w:r>
        <w:rPr>
          <w:b/>
          <w:bCs/>
          <w:color w:val="000000"/>
          <w:sz w:val="20"/>
          <w:szCs w:val="20"/>
        </w:rPr>
        <w:lastRenderedPageBreak/>
        <w:t>MADDE 5 –</w:t>
      </w:r>
      <w:r>
        <w:rPr>
          <w:color w:val="000000"/>
          <w:sz w:val="20"/>
          <w:szCs w:val="20"/>
        </w:rPr>
        <w:t xml:space="preserve"> (1) Merkezin amacı; Aleviliğin Türkiye kültür ve düşünce tarihi içerisindeki yerini bilgi ve belgelere dayalı olarak tespit etmek, elde edilen bilgi, belge ve bulguları Merkez tarafından yayımlanacak olan akademik araştırma dergisi, kitap, elektronik posta, bülten ve benzeri vasıtalarla, araştırma yapan kişilere, kurumlara ulaştırmak, ayrıca konferans, panel ve </w:t>
      </w:r>
      <w:proofErr w:type="gramStart"/>
      <w:r>
        <w:rPr>
          <w:color w:val="000000"/>
          <w:sz w:val="20"/>
          <w:szCs w:val="20"/>
        </w:rPr>
        <w:t>sempozyum</w:t>
      </w:r>
      <w:proofErr w:type="gramEnd"/>
      <w:r>
        <w:rPr>
          <w:color w:val="000000"/>
          <w:sz w:val="20"/>
          <w:szCs w:val="20"/>
        </w:rPr>
        <w:t xml:space="preserve"> gibi etkinliklerle öğrencilere ve geniş halk kitlelerine sunmaktır.</w:t>
      </w:r>
    </w:p>
    <w:p w:rsidR="0000304A" w:rsidRDefault="0000304A" w:rsidP="0000304A">
      <w:pPr>
        <w:pStyle w:val="3-normalyaz"/>
        <w:spacing w:line="240" w:lineRule="atLeast"/>
        <w:ind w:firstLine="566"/>
        <w:rPr>
          <w:color w:val="000000"/>
          <w:sz w:val="27"/>
          <w:szCs w:val="27"/>
        </w:rPr>
      </w:pPr>
      <w:r>
        <w:rPr>
          <w:b/>
          <w:bCs/>
          <w:color w:val="000000"/>
          <w:sz w:val="20"/>
          <w:szCs w:val="20"/>
        </w:rPr>
        <w:t>Merkezin faaliyet alanları</w:t>
      </w:r>
    </w:p>
    <w:p w:rsidR="0000304A" w:rsidRDefault="0000304A" w:rsidP="0000304A">
      <w:pPr>
        <w:pStyle w:val="3-normalyaz"/>
        <w:spacing w:line="240" w:lineRule="atLeast"/>
        <w:ind w:firstLine="566"/>
        <w:rPr>
          <w:color w:val="000000"/>
          <w:sz w:val="27"/>
          <w:szCs w:val="27"/>
        </w:rPr>
      </w:pPr>
      <w:r>
        <w:rPr>
          <w:b/>
          <w:bCs/>
          <w:color w:val="000000"/>
          <w:sz w:val="20"/>
          <w:szCs w:val="20"/>
        </w:rPr>
        <w:t>MADDE 6 – </w:t>
      </w:r>
      <w:r>
        <w:rPr>
          <w:color w:val="000000"/>
          <w:sz w:val="20"/>
          <w:szCs w:val="20"/>
        </w:rPr>
        <w:t>(1) Merkez, kuruluş amacı doğrultusunda aşağıdaki faaliyetlerde bulunur:</w:t>
      </w:r>
    </w:p>
    <w:p w:rsidR="0000304A" w:rsidRDefault="0000304A" w:rsidP="0000304A">
      <w:pPr>
        <w:pStyle w:val="3-normalyaz"/>
        <w:spacing w:line="240" w:lineRule="atLeast"/>
        <w:ind w:firstLine="566"/>
        <w:rPr>
          <w:color w:val="000000"/>
          <w:sz w:val="27"/>
          <w:szCs w:val="27"/>
        </w:rPr>
      </w:pPr>
      <w:r>
        <w:rPr>
          <w:color w:val="000000"/>
          <w:sz w:val="20"/>
          <w:szCs w:val="20"/>
        </w:rPr>
        <w:t xml:space="preserve">a) Alevilik ile ilgili temin edilen yazma eserleri dijital ortama aktarmak, arşivlemek, Türkçeye çevirerek yayımlamak, içerik analizleri yapmak, elektronik ortamda Türkçe ve İngilizce özetlerini yayımlamak ve </w:t>
      </w:r>
      <w:r w:rsidR="00533DF6">
        <w:rPr>
          <w:color w:val="000000"/>
          <w:sz w:val="20"/>
          <w:szCs w:val="20"/>
        </w:rPr>
        <w:t xml:space="preserve">Tunceli </w:t>
      </w:r>
      <w:r>
        <w:rPr>
          <w:color w:val="000000"/>
          <w:sz w:val="20"/>
          <w:szCs w:val="20"/>
        </w:rPr>
        <w:t>ve yöresinde alan araştırmaları yapmak,</w:t>
      </w:r>
    </w:p>
    <w:p w:rsidR="0000304A" w:rsidRDefault="0000304A" w:rsidP="0000304A">
      <w:pPr>
        <w:pStyle w:val="3-normalyaz"/>
        <w:spacing w:line="240" w:lineRule="atLeast"/>
        <w:ind w:firstLine="566"/>
        <w:rPr>
          <w:color w:val="000000"/>
          <w:sz w:val="27"/>
          <w:szCs w:val="27"/>
        </w:rPr>
      </w:pPr>
      <w:r>
        <w:rPr>
          <w:color w:val="000000"/>
          <w:sz w:val="20"/>
          <w:szCs w:val="20"/>
        </w:rPr>
        <w:t xml:space="preserve">b) </w:t>
      </w:r>
      <w:r w:rsidR="00533DF6">
        <w:rPr>
          <w:color w:val="000000"/>
          <w:sz w:val="20"/>
          <w:szCs w:val="20"/>
        </w:rPr>
        <w:t>Tunceli</w:t>
      </w:r>
      <w:r>
        <w:rPr>
          <w:color w:val="000000"/>
          <w:sz w:val="20"/>
          <w:szCs w:val="20"/>
        </w:rPr>
        <w:t xml:space="preserve"> yöresinde değişik dönemlere ait yazılı belge, kitap ve dokümanları bulmak ve araştırmacıların istifadesine sunmak,</w:t>
      </w:r>
    </w:p>
    <w:p w:rsidR="0000304A" w:rsidRDefault="0000304A" w:rsidP="0000304A">
      <w:pPr>
        <w:pStyle w:val="3-normalyaz"/>
        <w:spacing w:line="240" w:lineRule="atLeast"/>
        <w:ind w:firstLine="566"/>
        <w:rPr>
          <w:color w:val="000000"/>
          <w:sz w:val="27"/>
          <w:szCs w:val="27"/>
        </w:rPr>
      </w:pPr>
      <w:r>
        <w:rPr>
          <w:color w:val="000000"/>
          <w:sz w:val="20"/>
          <w:szCs w:val="20"/>
        </w:rPr>
        <w:t xml:space="preserve">c) Merkezde bir dokümantasyon merkezi oluşturmak ve Merkezin arşivinde toplanan Alevilik ile ilgili yazma ve diğer klasik eserler üzerinde yüksek lisans ve doktora çalışmaları yapılmasına </w:t>
      </w:r>
      <w:proofErr w:type="gramStart"/>
      <w:r>
        <w:rPr>
          <w:color w:val="000000"/>
          <w:sz w:val="20"/>
          <w:szCs w:val="20"/>
        </w:rPr>
        <w:t>imkan</w:t>
      </w:r>
      <w:proofErr w:type="gramEnd"/>
      <w:r>
        <w:rPr>
          <w:color w:val="000000"/>
          <w:sz w:val="20"/>
          <w:szCs w:val="20"/>
        </w:rPr>
        <w:t xml:space="preserve"> sağlamak,</w:t>
      </w:r>
    </w:p>
    <w:p w:rsidR="0000304A" w:rsidRDefault="0000304A" w:rsidP="0000304A">
      <w:pPr>
        <w:pStyle w:val="3-normalyaz"/>
        <w:spacing w:line="240" w:lineRule="atLeast"/>
        <w:ind w:firstLine="566"/>
        <w:rPr>
          <w:color w:val="000000"/>
          <w:sz w:val="27"/>
          <w:szCs w:val="27"/>
        </w:rPr>
      </w:pPr>
      <w:r>
        <w:rPr>
          <w:color w:val="000000"/>
          <w:sz w:val="20"/>
          <w:szCs w:val="20"/>
        </w:rPr>
        <w:t>ç) Merkez bünyesinde faaliyet alanları ile ilgili yayımlanmış eserlerden oluşan bir kütüphane oluşturmak,</w:t>
      </w:r>
    </w:p>
    <w:p w:rsidR="0000304A" w:rsidRDefault="0000304A" w:rsidP="0000304A">
      <w:pPr>
        <w:pStyle w:val="3-normalyaz"/>
        <w:spacing w:line="240" w:lineRule="atLeast"/>
        <w:ind w:firstLine="566"/>
        <w:rPr>
          <w:color w:val="000000"/>
          <w:sz w:val="27"/>
          <w:szCs w:val="27"/>
        </w:rPr>
      </w:pPr>
      <w:r>
        <w:rPr>
          <w:color w:val="000000"/>
          <w:sz w:val="20"/>
          <w:szCs w:val="20"/>
        </w:rPr>
        <w:t>d) Merkezin amaç ve faaliyetleri kapsamında ilgili kurum ve kuruluşlarla fikir ve proje işbirliğinde bulunmak,</w:t>
      </w:r>
    </w:p>
    <w:p w:rsidR="0000304A" w:rsidRDefault="0000304A" w:rsidP="0000304A">
      <w:pPr>
        <w:pStyle w:val="3-normalyaz"/>
        <w:spacing w:line="240" w:lineRule="atLeast"/>
        <w:ind w:firstLine="566"/>
        <w:rPr>
          <w:color w:val="000000"/>
          <w:sz w:val="27"/>
          <w:szCs w:val="27"/>
        </w:rPr>
      </w:pPr>
      <w:r>
        <w:rPr>
          <w:color w:val="000000"/>
          <w:sz w:val="20"/>
          <w:szCs w:val="20"/>
        </w:rPr>
        <w:t>e) Yurt içi ve yurt dışında bu alanda çalışmaları bulunan resmi ve özel kuruluşlarla iletişim ve işbirliği kurarak, uluslararası ilişkilere bilimsel katkıda bulunmak.</w:t>
      </w:r>
    </w:p>
    <w:p w:rsidR="0000304A" w:rsidRDefault="0000304A" w:rsidP="0000304A">
      <w:pPr>
        <w:pStyle w:val="2-ortabaslk"/>
        <w:spacing w:line="240" w:lineRule="atLeast"/>
        <w:rPr>
          <w:color w:val="000000"/>
          <w:sz w:val="27"/>
          <w:szCs w:val="27"/>
        </w:rPr>
      </w:pPr>
      <w:r>
        <w:rPr>
          <w:color w:val="000000"/>
          <w:sz w:val="20"/>
          <w:szCs w:val="20"/>
        </w:rPr>
        <w:t>ÜÇÜNCÜ BÖLÜM</w:t>
      </w:r>
    </w:p>
    <w:p w:rsidR="0000304A" w:rsidRDefault="0000304A" w:rsidP="0000304A">
      <w:pPr>
        <w:pStyle w:val="2-ortabaslk"/>
        <w:spacing w:line="240" w:lineRule="atLeast"/>
        <w:rPr>
          <w:color w:val="000000"/>
          <w:sz w:val="27"/>
          <w:szCs w:val="27"/>
        </w:rPr>
      </w:pPr>
      <w:r>
        <w:rPr>
          <w:color w:val="000000"/>
          <w:sz w:val="20"/>
          <w:szCs w:val="20"/>
        </w:rPr>
        <w:t>Merkezin Organları ve Görevleri</w:t>
      </w:r>
    </w:p>
    <w:p w:rsidR="0000304A" w:rsidRDefault="0000304A" w:rsidP="0000304A">
      <w:pPr>
        <w:pStyle w:val="3-normalyaz"/>
        <w:spacing w:line="240" w:lineRule="atLeast"/>
        <w:ind w:firstLine="566"/>
        <w:rPr>
          <w:color w:val="000000"/>
          <w:sz w:val="27"/>
          <w:szCs w:val="27"/>
        </w:rPr>
      </w:pPr>
      <w:r>
        <w:rPr>
          <w:b/>
          <w:bCs/>
          <w:color w:val="000000"/>
          <w:sz w:val="20"/>
          <w:szCs w:val="20"/>
        </w:rPr>
        <w:t>Merkezin organları</w:t>
      </w:r>
    </w:p>
    <w:p w:rsidR="0000304A" w:rsidRDefault="0000304A" w:rsidP="0000304A">
      <w:pPr>
        <w:pStyle w:val="3-normalyaz"/>
        <w:spacing w:line="240" w:lineRule="atLeast"/>
        <w:ind w:firstLine="566"/>
        <w:rPr>
          <w:color w:val="000000"/>
          <w:sz w:val="27"/>
          <w:szCs w:val="27"/>
        </w:rPr>
      </w:pPr>
      <w:r>
        <w:rPr>
          <w:b/>
          <w:bCs/>
          <w:color w:val="000000"/>
          <w:sz w:val="20"/>
          <w:szCs w:val="20"/>
        </w:rPr>
        <w:t>MADDE 7 – </w:t>
      </w:r>
      <w:r>
        <w:rPr>
          <w:color w:val="000000"/>
          <w:sz w:val="20"/>
          <w:szCs w:val="20"/>
        </w:rPr>
        <w:t>(1) Merkezin organları şunlardır:</w:t>
      </w:r>
    </w:p>
    <w:p w:rsidR="0000304A" w:rsidRDefault="0000304A" w:rsidP="0000304A">
      <w:pPr>
        <w:pStyle w:val="3-normalyaz"/>
        <w:spacing w:line="240" w:lineRule="atLeast"/>
        <w:ind w:firstLine="566"/>
        <w:rPr>
          <w:color w:val="000000"/>
          <w:sz w:val="27"/>
          <w:szCs w:val="27"/>
        </w:rPr>
      </w:pPr>
      <w:r>
        <w:rPr>
          <w:color w:val="000000"/>
          <w:sz w:val="20"/>
          <w:szCs w:val="20"/>
        </w:rPr>
        <w:t>a) Müdür,</w:t>
      </w:r>
    </w:p>
    <w:p w:rsidR="0000304A" w:rsidRDefault="0000304A" w:rsidP="0000304A">
      <w:pPr>
        <w:pStyle w:val="3-normalyaz"/>
        <w:spacing w:line="240" w:lineRule="atLeast"/>
        <w:ind w:firstLine="566"/>
        <w:rPr>
          <w:color w:val="000000"/>
          <w:sz w:val="27"/>
          <w:szCs w:val="27"/>
        </w:rPr>
      </w:pPr>
      <w:r>
        <w:rPr>
          <w:color w:val="000000"/>
          <w:sz w:val="20"/>
          <w:szCs w:val="20"/>
        </w:rPr>
        <w:t>b) Müdür Yardımcıları,</w:t>
      </w:r>
    </w:p>
    <w:p w:rsidR="0000304A" w:rsidRDefault="0000304A" w:rsidP="0000304A">
      <w:pPr>
        <w:pStyle w:val="3-normalyaz"/>
        <w:spacing w:line="240" w:lineRule="atLeast"/>
        <w:ind w:firstLine="566"/>
        <w:rPr>
          <w:color w:val="000000"/>
          <w:sz w:val="27"/>
          <w:szCs w:val="27"/>
        </w:rPr>
      </w:pPr>
      <w:r>
        <w:rPr>
          <w:color w:val="000000"/>
          <w:sz w:val="20"/>
          <w:szCs w:val="20"/>
        </w:rPr>
        <w:t>c) Yönetim Kurulu.</w:t>
      </w:r>
    </w:p>
    <w:p w:rsidR="0000304A" w:rsidRDefault="0000304A" w:rsidP="0000304A">
      <w:pPr>
        <w:pStyle w:val="3-normalyaz"/>
        <w:spacing w:line="240" w:lineRule="atLeast"/>
        <w:ind w:firstLine="566"/>
        <w:rPr>
          <w:color w:val="000000"/>
          <w:sz w:val="27"/>
          <w:szCs w:val="27"/>
        </w:rPr>
      </w:pPr>
      <w:r>
        <w:rPr>
          <w:b/>
          <w:bCs/>
          <w:color w:val="000000"/>
          <w:sz w:val="20"/>
          <w:szCs w:val="20"/>
        </w:rPr>
        <w:t>Müdür ve müdür yardımcıları</w:t>
      </w:r>
    </w:p>
    <w:p w:rsidR="0000304A" w:rsidRDefault="0000304A" w:rsidP="0000304A">
      <w:pPr>
        <w:pStyle w:val="3-normalyaz"/>
        <w:spacing w:line="240" w:lineRule="atLeast"/>
        <w:ind w:firstLine="566"/>
        <w:rPr>
          <w:color w:val="000000"/>
          <w:sz w:val="27"/>
          <w:szCs w:val="27"/>
        </w:rPr>
      </w:pPr>
      <w:r>
        <w:rPr>
          <w:b/>
          <w:bCs/>
          <w:color w:val="000000"/>
          <w:sz w:val="20"/>
          <w:szCs w:val="20"/>
        </w:rPr>
        <w:t>MADDE 8 –</w:t>
      </w:r>
      <w:r>
        <w:rPr>
          <w:color w:val="000000"/>
          <w:sz w:val="20"/>
          <w:szCs w:val="20"/>
        </w:rPr>
        <w:t> (1) Merkezin yöneticisi olan Müdür; Üniversitede görev yapan ve Merkezin faaliyet alanlarıyla ilgili çalışmaları olan öğretim elemanları arasından Rektör tarafından üç yıl süreyle görevlendirilir. Süresi dolan Müdür tekrar görevlendirilebilir.</w:t>
      </w:r>
    </w:p>
    <w:p w:rsidR="0000304A" w:rsidRDefault="0000304A" w:rsidP="0000304A">
      <w:pPr>
        <w:pStyle w:val="3-normalyaz"/>
        <w:spacing w:line="240" w:lineRule="atLeast"/>
        <w:ind w:firstLine="566"/>
        <w:rPr>
          <w:color w:val="000000"/>
          <w:sz w:val="27"/>
          <w:szCs w:val="27"/>
        </w:rPr>
      </w:pPr>
      <w:r>
        <w:rPr>
          <w:color w:val="000000"/>
          <w:sz w:val="20"/>
          <w:szCs w:val="20"/>
        </w:rPr>
        <w:t>(2) Müdürün önerisi ile Rektör tarafından, Üniversitede görev yapan ve Merkezin faaliyet alanlarıyla ilgili çalışmaları olan öğretim elemanları arasından iki kişi en çok üç yıl için müdür yardımcısı olarak görevlendirilir. Müdürün görevi sona erdiğinde, yardımcılarının da görevi sona erer.</w:t>
      </w:r>
    </w:p>
    <w:p w:rsidR="0000304A" w:rsidRDefault="0000304A" w:rsidP="0000304A">
      <w:pPr>
        <w:pStyle w:val="3-normalyaz"/>
        <w:spacing w:line="240" w:lineRule="atLeast"/>
        <w:ind w:firstLine="566"/>
        <w:rPr>
          <w:color w:val="000000"/>
          <w:sz w:val="27"/>
          <w:szCs w:val="27"/>
        </w:rPr>
      </w:pPr>
      <w:r>
        <w:rPr>
          <w:b/>
          <w:bCs/>
          <w:color w:val="000000"/>
          <w:sz w:val="20"/>
          <w:szCs w:val="20"/>
        </w:rPr>
        <w:t>Müdür ve müdür yardımcılarının görevleri</w:t>
      </w:r>
    </w:p>
    <w:p w:rsidR="0000304A" w:rsidRDefault="0000304A" w:rsidP="0000304A">
      <w:pPr>
        <w:pStyle w:val="3-normalyaz"/>
        <w:spacing w:line="240" w:lineRule="atLeast"/>
        <w:ind w:firstLine="566"/>
        <w:rPr>
          <w:color w:val="000000"/>
          <w:sz w:val="27"/>
          <w:szCs w:val="27"/>
        </w:rPr>
      </w:pPr>
      <w:r>
        <w:rPr>
          <w:b/>
          <w:bCs/>
          <w:color w:val="000000"/>
          <w:sz w:val="20"/>
          <w:szCs w:val="20"/>
        </w:rPr>
        <w:t>MADDE 9 –</w:t>
      </w:r>
      <w:r>
        <w:rPr>
          <w:color w:val="000000"/>
          <w:sz w:val="20"/>
          <w:szCs w:val="20"/>
        </w:rPr>
        <w:t> (1) Müdürün görevleri şunlardır:</w:t>
      </w:r>
    </w:p>
    <w:p w:rsidR="0000304A" w:rsidRDefault="0000304A" w:rsidP="0000304A">
      <w:pPr>
        <w:pStyle w:val="3-normalyaz"/>
        <w:spacing w:line="240" w:lineRule="atLeast"/>
        <w:ind w:firstLine="566"/>
        <w:rPr>
          <w:color w:val="000000"/>
          <w:sz w:val="27"/>
          <w:szCs w:val="27"/>
        </w:rPr>
      </w:pPr>
      <w:r>
        <w:rPr>
          <w:color w:val="000000"/>
          <w:sz w:val="20"/>
          <w:szCs w:val="20"/>
        </w:rPr>
        <w:lastRenderedPageBreak/>
        <w:t>a) Merkezin yönetim, bilim, araştırma, inceleme, yayın ve benzeri kurullarına başkanlık etmek ve bu kurulların işleyiş ve düzenini sağlamak; her yılın sonunda ve istendiğinde Merkezin çalışmalarıyla ilgili olarak Rektörlüğe rapor sunmak,</w:t>
      </w:r>
    </w:p>
    <w:p w:rsidR="0000304A" w:rsidRDefault="0000304A" w:rsidP="0000304A">
      <w:pPr>
        <w:pStyle w:val="3-normalyaz"/>
        <w:spacing w:line="240" w:lineRule="atLeast"/>
        <w:ind w:firstLine="566"/>
        <w:rPr>
          <w:color w:val="000000"/>
          <w:sz w:val="27"/>
          <w:szCs w:val="27"/>
        </w:rPr>
      </w:pPr>
      <w:r>
        <w:rPr>
          <w:color w:val="000000"/>
          <w:sz w:val="20"/>
          <w:szCs w:val="20"/>
        </w:rPr>
        <w:t>b) Lisansüstü eğitim öğretim etkinliklerine gerekli desteği sağlamak,</w:t>
      </w:r>
    </w:p>
    <w:p w:rsidR="0000304A" w:rsidRDefault="0000304A" w:rsidP="0000304A">
      <w:pPr>
        <w:pStyle w:val="3-normalyaz"/>
        <w:spacing w:line="240" w:lineRule="atLeast"/>
        <w:ind w:firstLine="566"/>
        <w:rPr>
          <w:color w:val="000000"/>
          <w:sz w:val="27"/>
          <w:szCs w:val="27"/>
        </w:rPr>
      </w:pPr>
      <w:r>
        <w:rPr>
          <w:color w:val="000000"/>
          <w:sz w:val="20"/>
          <w:szCs w:val="20"/>
        </w:rPr>
        <w:t>c) Merkezin ihtiyaçlarını ve bütçesini gerekçeleriyle birlikte hazırlamak, bu konudaki Yönetim Kurulu kararını Rektörlüğe bildirmek,</w:t>
      </w:r>
    </w:p>
    <w:p w:rsidR="0000304A" w:rsidRDefault="0000304A" w:rsidP="0000304A">
      <w:pPr>
        <w:pStyle w:val="3-normalyaz"/>
        <w:spacing w:line="240" w:lineRule="atLeast"/>
        <w:ind w:firstLine="566"/>
        <w:rPr>
          <w:color w:val="000000"/>
          <w:sz w:val="27"/>
          <w:szCs w:val="27"/>
        </w:rPr>
      </w:pPr>
      <w:r>
        <w:rPr>
          <w:color w:val="000000"/>
          <w:sz w:val="20"/>
          <w:szCs w:val="20"/>
        </w:rPr>
        <w:t>ç) Merkez personelinin çalışmalarını düzenlemek ve denetim görevini yürütmek,</w:t>
      </w:r>
    </w:p>
    <w:p w:rsidR="0000304A" w:rsidRDefault="0000304A" w:rsidP="0000304A">
      <w:pPr>
        <w:pStyle w:val="3-normalyaz"/>
        <w:spacing w:line="240" w:lineRule="atLeast"/>
        <w:ind w:firstLine="566"/>
        <w:rPr>
          <w:color w:val="000000"/>
          <w:sz w:val="27"/>
          <w:szCs w:val="27"/>
        </w:rPr>
      </w:pPr>
      <w:r>
        <w:rPr>
          <w:color w:val="000000"/>
          <w:sz w:val="20"/>
          <w:szCs w:val="20"/>
        </w:rPr>
        <w:t>d) Uluslararası bilimsel etkinliklerle ilgili işleri yürütmek,</w:t>
      </w:r>
    </w:p>
    <w:p w:rsidR="0000304A" w:rsidRDefault="0000304A" w:rsidP="0000304A">
      <w:pPr>
        <w:pStyle w:val="3-normalyaz"/>
        <w:spacing w:line="240" w:lineRule="atLeast"/>
        <w:ind w:firstLine="566"/>
        <w:rPr>
          <w:color w:val="000000"/>
          <w:sz w:val="27"/>
          <w:szCs w:val="27"/>
        </w:rPr>
      </w:pPr>
      <w:r>
        <w:rPr>
          <w:color w:val="000000"/>
          <w:sz w:val="20"/>
          <w:szCs w:val="20"/>
        </w:rPr>
        <w:t xml:space="preserve">e) Konferans, panel, </w:t>
      </w:r>
      <w:proofErr w:type="gramStart"/>
      <w:r>
        <w:rPr>
          <w:color w:val="000000"/>
          <w:sz w:val="20"/>
          <w:szCs w:val="20"/>
        </w:rPr>
        <w:t>sempozyum</w:t>
      </w:r>
      <w:proofErr w:type="gramEnd"/>
      <w:r>
        <w:rPr>
          <w:color w:val="000000"/>
          <w:sz w:val="20"/>
          <w:szCs w:val="20"/>
        </w:rPr>
        <w:t xml:space="preserve"> ve benzeri ulusal/uluslararası bilimsel etkinliklerin düzenlenmesini veya bunlara katılımı sağlamak,</w:t>
      </w:r>
    </w:p>
    <w:p w:rsidR="0000304A" w:rsidRDefault="0000304A" w:rsidP="0000304A">
      <w:pPr>
        <w:pStyle w:val="3-normalyaz"/>
        <w:spacing w:line="240" w:lineRule="atLeast"/>
        <w:ind w:firstLine="566"/>
        <w:rPr>
          <w:color w:val="000000"/>
          <w:sz w:val="27"/>
          <w:szCs w:val="27"/>
        </w:rPr>
      </w:pPr>
      <w:r>
        <w:rPr>
          <w:color w:val="000000"/>
          <w:sz w:val="20"/>
          <w:szCs w:val="20"/>
        </w:rPr>
        <w:t>f) Merkez tarafından düzenlenen kurs ve seminerlere katılanlara katılım belgesi vermek,</w:t>
      </w:r>
    </w:p>
    <w:p w:rsidR="0000304A" w:rsidRDefault="0000304A" w:rsidP="0000304A">
      <w:pPr>
        <w:pStyle w:val="3-normalyaz"/>
        <w:spacing w:line="240" w:lineRule="atLeast"/>
        <w:ind w:firstLine="566"/>
        <w:rPr>
          <w:color w:val="000000"/>
          <w:sz w:val="27"/>
          <w:szCs w:val="27"/>
        </w:rPr>
      </w:pPr>
      <w:r>
        <w:rPr>
          <w:color w:val="000000"/>
          <w:sz w:val="20"/>
          <w:szCs w:val="20"/>
        </w:rPr>
        <w:t>g) İlgili diğer mevzuatla kendisine verilen diğer görevleri yürütmek.</w:t>
      </w:r>
    </w:p>
    <w:p w:rsidR="0000304A" w:rsidRDefault="0000304A" w:rsidP="0000304A">
      <w:pPr>
        <w:pStyle w:val="3-normalyaz"/>
        <w:spacing w:line="240" w:lineRule="atLeast"/>
        <w:ind w:firstLine="566"/>
        <w:rPr>
          <w:color w:val="000000"/>
          <w:sz w:val="27"/>
          <w:szCs w:val="27"/>
        </w:rPr>
      </w:pPr>
      <w:r>
        <w:rPr>
          <w:color w:val="000000"/>
          <w:sz w:val="20"/>
          <w:szCs w:val="20"/>
        </w:rPr>
        <w:t>(2) Müdür yardımcıları, Müdür ve Yönetim Kurulu tarafından Merkezin faaliyetleri ile ilgili olarak kendilerine verilen görevleri yerine getirirler.</w:t>
      </w:r>
    </w:p>
    <w:p w:rsidR="0000304A" w:rsidRDefault="0000304A" w:rsidP="0000304A">
      <w:pPr>
        <w:pStyle w:val="3-normalyaz"/>
        <w:spacing w:line="240" w:lineRule="atLeast"/>
        <w:ind w:firstLine="566"/>
        <w:rPr>
          <w:color w:val="000000"/>
          <w:sz w:val="27"/>
          <w:szCs w:val="27"/>
        </w:rPr>
      </w:pPr>
      <w:r>
        <w:rPr>
          <w:b/>
          <w:bCs/>
          <w:color w:val="000000"/>
          <w:sz w:val="20"/>
          <w:szCs w:val="20"/>
        </w:rPr>
        <w:t>Yönetim kurulu</w:t>
      </w:r>
    </w:p>
    <w:p w:rsidR="0000304A" w:rsidRDefault="0000304A" w:rsidP="0000304A">
      <w:pPr>
        <w:pStyle w:val="3-normalyaz"/>
        <w:spacing w:line="240" w:lineRule="atLeast"/>
        <w:ind w:firstLine="566"/>
        <w:rPr>
          <w:color w:val="000000"/>
          <w:sz w:val="27"/>
          <w:szCs w:val="27"/>
        </w:rPr>
      </w:pPr>
      <w:r>
        <w:rPr>
          <w:b/>
          <w:bCs/>
          <w:color w:val="000000"/>
          <w:sz w:val="20"/>
          <w:szCs w:val="20"/>
        </w:rPr>
        <w:t>MADDE 10 –</w:t>
      </w:r>
      <w:r>
        <w:rPr>
          <w:color w:val="000000"/>
          <w:sz w:val="20"/>
          <w:szCs w:val="20"/>
        </w:rPr>
        <w:t> (1) Yönetim Kurulu; Müdür, müdür yardımcıları ve Üniversite öğretim elemanları arasından Rektörün görevlendirdiği beş kişiden oluşur.</w:t>
      </w:r>
    </w:p>
    <w:p w:rsidR="0000304A" w:rsidRDefault="0000304A" w:rsidP="0000304A">
      <w:pPr>
        <w:pStyle w:val="3-normalyaz"/>
        <w:spacing w:line="240" w:lineRule="atLeast"/>
        <w:ind w:firstLine="566"/>
        <w:rPr>
          <w:color w:val="000000"/>
          <w:sz w:val="27"/>
          <w:szCs w:val="27"/>
        </w:rPr>
      </w:pPr>
      <w:r>
        <w:rPr>
          <w:color w:val="000000"/>
          <w:sz w:val="20"/>
          <w:szCs w:val="20"/>
        </w:rPr>
        <w:t>(2) Yönetim Kurulu üyeleri üç yıllığına görevlendirilir. Yönetim Kurulu üyeliği sona eren kişi tekrar görevlendirilebilir.</w:t>
      </w:r>
    </w:p>
    <w:p w:rsidR="0000304A" w:rsidRDefault="0000304A" w:rsidP="0000304A">
      <w:pPr>
        <w:pStyle w:val="3-normalyaz"/>
        <w:spacing w:line="240" w:lineRule="atLeast"/>
        <w:ind w:firstLine="566"/>
        <w:rPr>
          <w:color w:val="000000"/>
          <w:sz w:val="27"/>
          <w:szCs w:val="27"/>
        </w:rPr>
      </w:pPr>
      <w:r>
        <w:rPr>
          <w:color w:val="000000"/>
          <w:sz w:val="20"/>
          <w:szCs w:val="20"/>
        </w:rPr>
        <w:t>(3) Yönetim Kurulu başkanı Müdürdür. Rektör Yönetim Kurulunun doğal üyesidir ve gerektiğinde Kurula başkanlık eder.</w:t>
      </w:r>
    </w:p>
    <w:p w:rsidR="0000304A" w:rsidRDefault="0000304A" w:rsidP="0000304A">
      <w:pPr>
        <w:pStyle w:val="3-normalyaz"/>
        <w:spacing w:line="240" w:lineRule="atLeast"/>
        <w:ind w:firstLine="566"/>
        <w:rPr>
          <w:color w:val="000000"/>
          <w:sz w:val="27"/>
          <w:szCs w:val="27"/>
        </w:rPr>
      </w:pPr>
      <w:r>
        <w:rPr>
          <w:b/>
          <w:bCs/>
          <w:color w:val="000000"/>
          <w:sz w:val="20"/>
          <w:szCs w:val="20"/>
        </w:rPr>
        <w:t>Yönetim kurulunun görevleri</w:t>
      </w:r>
    </w:p>
    <w:p w:rsidR="0000304A" w:rsidRDefault="0000304A" w:rsidP="0000304A">
      <w:pPr>
        <w:pStyle w:val="3-normalyaz"/>
        <w:spacing w:line="240" w:lineRule="atLeast"/>
        <w:ind w:firstLine="566"/>
        <w:rPr>
          <w:color w:val="000000"/>
          <w:sz w:val="27"/>
          <w:szCs w:val="27"/>
        </w:rPr>
      </w:pPr>
      <w:r>
        <w:rPr>
          <w:b/>
          <w:bCs/>
          <w:color w:val="000000"/>
          <w:sz w:val="20"/>
          <w:szCs w:val="20"/>
        </w:rPr>
        <w:t>MADDE 11 –</w:t>
      </w:r>
      <w:r>
        <w:rPr>
          <w:color w:val="000000"/>
          <w:sz w:val="20"/>
          <w:szCs w:val="20"/>
        </w:rPr>
        <w:t> (1) Yönetim Kurulunun görevleri şunlardır:</w:t>
      </w:r>
    </w:p>
    <w:p w:rsidR="0000304A" w:rsidRDefault="0000304A" w:rsidP="0000304A">
      <w:pPr>
        <w:pStyle w:val="3-normalyaz"/>
        <w:spacing w:line="240" w:lineRule="atLeast"/>
        <w:ind w:firstLine="566"/>
        <w:rPr>
          <w:color w:val="000000"/>
          <w:sz w:val="27"/>
          <w:szCs w:val="27"/>
        </w:rPr>
      </w:pPr>
      <w:r>
        <w:rPr>
          <w:color w:val="000000"/>
          <w:sz w:val="20"/>
          <w:szCs w:val="20"/>
        </w:rPr>
        <w:t>a) Merkezin çalışma programlarını, bilimsel faaliyet ve yayınlarını planlamak,</w:t>
      </w:r>
    </w:p>
    <w:p w:rsidR="0000304A" w:rsidRDefault="0000304A" w:rsidP="0000304A">
      <w:pPr>
        <w:pStyle w:val="3-normalyaz"/>
        <w:spacing w:line="240" w:lineRule="atLeast"/>
        <w:ind w:firstLine="566"/>
        <w:rPr>
          <w:color w:val="000000"/>
          <w:sz w:val="27"/>
          <w:szCs w:val="27"/>
        </w:rPr>
      </w:pPr>
      <w:r>
        <w:rPr>
          <w:color w:val="000000"/>
          <w:sz w:val="20"/>
          <w:szCs w:val="20"/>
        </w:rPr>
        <w:t>b) Merkezin amacına uygun olarak bilim, araştırma, inceleme, yayın ve benzeri konularda çalışma grubu veya kurullar oluşturmak,</w:t>
      </w:r>
    </w:p>
    <w:p w:rsidR="0000304A" w:rsidRDefault="0000304A" w:rsidP="0000304A">
      <w:pPr>
        <w:pStyle w:val="3-normalyaz"/>
        <w:spacing w:line="240" w:lineRule="atLeast"/>
        <w:ind w:firstLine="566"/>
        <w:rPr>
          <w:color w:val="000000"/>
          <w:sz w:val="27"/>
          <w:szCs w:val="27"/>
        </w:rPr>
      </w:pPr>
      <w:r>
        <w:rPr>
          <w:color w:val="000000"/>
          <w:sz w:val="20"/>
          <w:szCs w:val="20"/>
        </w:rPr>
        <w:t>c) Yönetim Kurulu kararıyla dışarıdan mal ve hizmet edinmek,</w:t>
      </w:r>
    </w:p>
    <w:p w:rsidR="0000304A" w:rsidRDefault="0000304A" w:rsidP="0000304A">
      <w:pPr>
        <w:pStyle w:val="3-normalyaz"/>
        <w:spacing w:line="240" w:lineRule="atLeast"/>
        <w:ind w:firstLine="566"/>
        <w:rPr>
          <w:color w:val="000000"/>
          <w:sz w:val="27"/>
          <w:szCs w:val="27"/>
        </w:rPr>
      </w:pPr>
      <w:r>
        <w:rPr>
          <w:color w:val="000000"/>
          <w:sz w:val="20"/>
          <w:szCs w:val="20"/>
        </w:rPr>
        <w:t>ç) Merkezde çalışacak öğretim elemanı ve uzmanların görevlendirilmesi konusunda Yönetim Kurulu ve Rektöre önerilerde bulunmak.</w:t>
      </w:r>
    </w:p>
    <w:p w:rsidR="0000304A" w:rsidRDefault="0000304A" w:rsidP="0000304A">
      <w:pPr>
        <w:pStyle w:val="2-ortabaslk"/>
        <w:spacing w:line="240" w:lineRule="atLeast"/>
        <w:rPr>
          <w:color w:val="000000"/>
          <w:sz w:val="27"/>
          <w:szCs w:val="27"/>
        </w:rPr>
      </w:pPr>
      <w:r>
        <w:rPr>
          <w:color w:val="000000"/>
          <w:sz w:val="20"/>
          <w:szCs w:val="20"/>
        </w:rPr>
        <w:t>DÖRDÜNCÜ BÖLÜM</w:t>
      </w:r>
    </w:p>
    <w:p w:rsidR="0000304A" w:rsidRDefault="0000304A" w:rsidP="0000304A">
      <w:pPr>
        <w:pStyle w:val="2-ortabaslk"/>
        <w:spacing w:line="240" w:lineRule="atLeast"/>
        <w:rPr>
          <w:color w:val="000000"/>
          <w:sz w:val="27"/>
          <w:szCs w:val="27"/>
        </w:rPr>
      </w:pPr>
      <w:r>
        <w:rPr>
          <w:color w:val="000000"/>
          <w:sz w:val="20"/>
          <w:szCs w:val="20"/>
        </w:rPr>
        <w:t>Çeşitli Hükümler</w:t>
      </w:r>
    </w:p>
    <w:p w:rsidR="0000304A" w:rsidRDefault="0000304A" w:rsidP="0000304A">
      <w:pPr>
        <w:pStyle w:val="3-normalyaz"/>
        <w:spacing w:line="240" w:lineRule="atLeast"/>
        <w:ind w:firstLine="566"/>
        <w:rPr>
          <w:color w:val="000000"/>
          <w:sz w:val="27"/>
          <w:szCs w:val="27"/>
        </w:rPr>
      </w:pPr>
      <w:r>
        <w:rPr>
          <w:b/>
          <w:bCs/>
          <w:color w:val="000000"/>
          <w:sz w:val="20"/>
          <w:szCs w:val="20"/>
        </w:rPr>
        <w:t>Personel ihtiyacı</w:t>
      </w:r>
    </w:p>
    <w:p w:rsidR="0000304A" w:rsidRDefault="0000304A" w:rsidP="0000304A">
      <w:pPr>
        <w:pStyle w:val="3-normalyaz"/>
        <w:spacing w:line="240" w:lineRule="atLeast"/>
        <w:ind w:firstLine="566"/>
        <w:rPr>
          <w:color w:val="000000"/>
          <w:sz w:val="27"/>
          <w:szCs w:val="27"/>
        </w:rPr>
      </w:pPr>
      <w:r>
        <w:rPr>
          <w:b/>
          <w:bCs/>
          <w:color w:val="000000"/>
          <w:sz w:val="20"/>
          <w:szCs w:val="20"/>
        </w:rPr>
        <w:lastRenderedPageBreak/>
        <w:t>MADDE 12 – </w:t>
      </w:r>
      <w:r>
        <w:rPr>
          <w:color w:val="000000"/>
          <w:sz w:val="20"/>
          <w:szCs w:val="20"/>
        </w:rPr>
        <w:t>(1) Merkezin akademik, teknik ve idari personel ihtiyacı 2547 sayılı Kanunun 13 üncü maddesi uyarınca Rektör tarafından görevlendirilecek personel tarafından karşılanır.</w:t>
      </w:r>
    </w:p>
    <w:p w:rsidR="0000304A" w:rsidRDefault="0000304A" w:rsidP="0000304A">
      <w:pPr>
        <w:pStyle w:val="3-normalyaz"/>
        <w:spacing w:line="240" w:lineRule="atLeast"/>
        <w:ind w:firstLine="566"/>
        <w:rPr>
          <w:color w:val="000000"/>
          <w:sz w:val="27"/>
          <w:szCs w:val="27"/>
        </w:rPr>
      </w:pPr>
      <w:r>
        <w:rPr>
          <w:b/>
          <w:bCs/>
          <w:color w:val="000000"/>
          <w:sz w:val="20"/>
          <w:szCs w:val="20"/>
        </w:rPr>
        <w:t>Yürürlük</w:t>
      </w:r>
    </w:p>
    <w:p w:rsidR="0000304A" w:rsidRDefault="0000304A" w:rsidP="0000304A">
      <w:pPr>
        <w:pStyle w:val="3-normalyaz"/>
        <w:spacing w:line="240" w:lineRule="atLeast"/>
        <w:ind w:firstLine="566"/>
        <w:rPr>
          <w:color w:val="000000"/>
          <w:sz w:val="27"/>
          <w:szCs w:val="27"/>
        </w:rPr>
      </w:pPr>
      <w:r>
        <w:rPr>
          <w:b/>
          <w:bCs/>
          <w:color w:val="000000"/>
          <w:sz w:val="20"/>
          <w:szCs w:val="20"/>
        </w:rPr>
        <w:t>MADDE 13 – </w:t>
      </w:r>
      <w:r>
        <w:rPr>
          <w:color w:val="000000"/>
          <w:sz w:val="20"/>
          <w:szCs w:val="20"/>
        </w:rPr>
        <w:t>(1) Bu Yönetmelik yayımı tarihinde yürürlüğe girer.</w:t>
      </w:r>
    </w:p>
    <w:p w:rsidR="0000304A" w:rsidRDefault="0000304A" w:rsidP="0000304A">
      <w:pPr>
        <w:pStyle w:val="3-normalyaz"/>
        <w:spacing w:line="240" w:lineRule="atLeast"/>
        <w:ind w:firstLine="566"/>
        <w:rPr>
          <w:color w:val="000000"/>
          <w:sz w:val="27"/>
          <w:szCs w:val="27"/>
        </w:rPr>
      </w:pPr>
      <w:r>
        <w:rPr>
          <w:b/>
          <w:bCs/>
          <w:color w:val="000000"/>
          <w:sz w:val="20"/>
          <w:szCs w:val="20"/>
        </w:rPr>
        <w:t>Yürütme</w:t>
      </w:r>
    </w:p>
    <w:p w:rsidR="0000304A" w:rsidRDefault="0000304A" w:rsidP="0000304A">
      <w:pPr>
        <w:pStyle w:val="3-normalyaz"/>
        <w:spacing w:line="240" w:lineRule="atLeast"/>
        <w:ind w:firstLine="566"/>
        <w:rPr>
          <w:color w:val="000000"/>
          <w:sz w:val="27"/>
          <w:szCs w:val="27"/>
        </w:rPr>
      </w:pPr>
      <w:r>
        <w:rPr>
          <w:b/>
          <w:bCs/>
          <w:color w:val="000000"/>
          <w:sz w:val="20"/>
          <w:szCs w:val="20"/>
        </w:rPr>
        <w:t>MADDE 14 –</w:t>
      </w:r>
      <w:r>
        <w:rPr>
          <w:color w:val="000000"/>
          <w:sz w:val="20"/>
          <w:szCs w:val="20"/>
        </w:rPr>
        <w:t xml:space="preserve"> (1) Bu Yönetmelik hükümlerini </w:t>
      </w:r>
      <w:r w:rsidR="00533DF6">
        <w:rPr>
          <w:color w:val="000000"/>
          <w:sz w:val="20"/>
          <w:szCs w:val="20"/>
        </w:rPr>
        <w:t>Munzur</w:t>
      </w:r>
      <w:r>
        <w:rPr>
          <w:color w:val="000000"/>
          <w:sz w:val="20"/>
          <w:szCs w:val="20"/>
        </w:rPr>
        <w:t xml:space="preserve"> Üniversitesi Rektörü yürütür.</w:t>
      </w:r>
    </w:p>
    <w:p w:rsidR="005F2461" w:rsidRDefault="005F2461"/>
    <w:sectPr w:rsidR="005F2461" w:rsidSect="005F24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304A"/>
    <w:rsid w:val="0000304A"/>
    <w:rsid w:val="00533DF6"/>
    <w:rsid w:val="005F2461"/>
    <w:rsid w:val="00AA5F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0030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0304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98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2</cp:revision>
  <dcterms:created xsi:type="dcterms:W3CDTF">2019-02-18T07:12:00Z</dcterms:created>
  <dcterms:modified xsi:type="dcterms:W3CDTF">2019-04-15T12:30:00Z</dcterms:modified>
</cp:coreProperties>
</file>